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852" w:rsidRDefault="004A6852" w:rsidP="004A6852">
      <w:pPr>
        <w:tabs>
          <w:tab w:val="left" w:pos="450"/>
        </w:tabs>
        <w:rPr>
          <w:b/>
          <w:bCs/>
          <w:rtl/>
          <w:lang w:bidi="ar-A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4"/>
        <w:gridCol w:w="266"/>
        <w:gridCol w:w="4999"/>
      </w:tblGrid>
      <w:tr w:rsidR="004A6852" w:rsidRPr="005C254D" w:rsidTr="00B741DB">
        <w:tc>
          <w:tcPr>
            <w:tcW w:w="5205" w:type="dxa"/>
          </w:tcPr>
          <w:p w:rsidR="004A6852" w:rsidRPr="00781952" w:rsidRDefault="004A6852" w:rsidP="00B741DB">
            <w:pPr>
              <w:autoSpaceDN w:val="0"/>
              <w:adjustRightInd w:val="0"/>
              <w:spacing w:before="40" w:after="40" w:line="276" w:lineRule="auto"/>
              <w:ind w:left="240" w:right="164"/>
              <w:jc w:val="center"/>
              <w:rPr>
                <w:rFonts w:asciiTheme="majorBidi" w:hAnsiTheme="majorBidi" w:cstheme="majorBidi"/>
                <w:b/>
                <w:bCs/>
                <w:sz w:val="24"/>
              </w:rPr>
            </w:pPr>
            <w:r w:rsidRPr="00781952">
              <w:rPr>
                <w:rFonts w:asciiTheme="majorBidi" w:hAnsiTheme="majorBidi" w:cstheme="majorBidi"/>
                <w:b/>
                <w:bCs/>
                <w:sz w:val="24"/>
              </w:rPr>
              <w:t>Addendum to Agreement No. (1)</w:t>
            </w:r>
          </w:p>
          <w:p w:rsidR="004A6852" w:rsidRPr="00781952" w:rsidRDefault="004A6852" w:rsidP="00B741DB">
            <w:pPr>
              <w:autoSpaceDN w:val="0"/>
              <w:adjustRightInd w:val="0"/>
              <w:spacing w:line="276" w:lineRule="auto"/>
              <w:ind w:left="240" w:right="164"/>
              <w:jc w:val="center"/>
              <w:rPr>
                <w:rFonts w:asciiTheme="majorBidi" w:hAnsiTheme="majorBidi" w:cstheme="majorBidi"/>
                <w:b/>
                <w:bCs/>
                <w:sz w:val="24"/>
                <w:lang w:val="en-GB"/>
              </w:rPr>
            </w:pPr>
            <w:r w:rsidRPr="00A73C28">
              <w:rPr>
                <w:rFonts w:asciiTheme="majorBidi" w:hAnsiTheme="majorBidi" w:cstheme="majorBidi"/>
                <w:b/>
                <w:bCs/>
                <w:sz w:val="24"/>
                <w:lang w:val="en-GB"/>
              </w:rPr>
              <w:t>For</w:t>
            </w:r>
            <w:r w:rsidRPr="00781952">
              <w:rPr>
                <w:rFonts w:asciiTheme="majorBidi" w:hAnsiTheme="majorBidi" w:cstheme="majorBidi"/>
                <w:b/>
                <w:bCs/>
                <w:sz w:val="24"/>
                <w:lang w:val="en-GB"/>
              </w:rPr>
              <w:t xml:space="preserve"> </w:t>
            </w:r>
            <w:r w:rsidRPr="00781952">
              <w:rPr>
                <w:rFonts w:asciiTheme="majorBidi" w:hAnsiTheme="majorBidi" w:cstheme="majorBidi"/>
                <w:b/>
                <w:bCs/>
                <w:sz w:val="24"/>
              </w:rPr>
              <w:t>EXCISE AND VALUE ADDED TAX SERVICES AGREEMENT</w:t>
            </w:r>
          </w:p>
          <w:p w:rsidR="004A6852" w:rsidRPr="00781952" w:rsidRDefault="004A6852" w:rsidP="00B741DB">
            <w:pPr>
              <w:pStyle w:val="StyleAgreementBodyComplexMicrosoftSansSerifComplex10"/>
              <w:tabs>
                <w:tab w:val="left" w:pos="450"/>
              </w:tabs>
              <w:spacing w:after="0" w:line="276" w:lineRule="auto"/>
              <w:jc w:val="center"/>
              <w:rPr>
                <w:rFonts w:asciiTheme="majorBidi" w:hAnsiTheme="majorBidi" w:cstheme="majorBidi"/>
                <w:b/>
                <w:bCs/>
                <w:sz w:val="20"/>
              </w:rPr>
            </w:pPr>
          </w:p>
        </w:tc>
        <w:tc>
          <w:tcPr>
            <w:tcW w:w="263" w:type="dxa"/>
          </w:tcPr>
          <w:p w:rsidR="004A6852" w:rsidRPr="006B7146" w:rsidRDefault="004A6852" w:rsidP="00B741DB">
            <w:pPr>
              <w:pStyle w:val="StyleAgreementBodyComplexMicrosoftSansSerifComplex10"/>
              <w:bidi/>
              <w:spacing w:after="0"/>
              <w:ind w:left="26"/>
              <w:jc w:val="center"/>
              <w:rPr>
                <w:b/>
                <w:bCs/>
                <w:sz w:val="30"/>
                <w:szCs w:val="30"/>
              </w:rPr>
            </w:pPr>
          </w:p>
        </w:tc>
        <w:tc>
          <w:tcPr>
            <w:tcW w:w="5001" w:type="dxa"/>
          </w:tcPr>
          <w:p w:rsidR="004A6852" w:rsidRPr="00781952" w:rsidRDefault="004A6852" w:rsidP="00B741DB">
            <w:pPr>
              <w:pStyle w:val="StyleAgreementBodyComplexMicrosoftSansSerifComplex10"/>
              <w:bidi/>
              <w:spacing w:after="0"/>
              <w:ind w:left="26"/>
              <w:jc w:val="center"/>
              <w:rPr>
                <w:rFonts w:ascii="Simplified Arabic" w:hAnsi="Simplified Arabic" w:cs="SimplifiedArabic-Bold"/>
                <w:b/>
                <w:bCs/>
                <w:szCs w:val="24"/>
                <w:rtl/>
                <w:lang w:bidi="ar-AE"/>
              </w:rPr>
            </w:pPr>
            <w:r w:rsidRPr="00781952">
              <w:rPr>
                <w:rFonts w:ascii="Simplified Arabic" w:hAnsi="Simplified Arabic" w:cs="SimplifiedArabic-Bold"/>
                <w:b/>
                <w:bCs/>
                <w:szCs w:val="24"/>
                <w:rtl/>
              </w:rPr>
              <w:t>ملحق تعديل</w:t>
            </w:r>
            <w:r w:rsidRPr="00781952">
              <w:rPr>
                <w:rFonts w:ascii="Simplified Arabic" w:hAnsi="Simplified Arabic" w:cs="SimplifiedArabic-Bold"/>
                <w:b/>
                <w:bCs/>
                <w:szCs w:val="24"/>
                <w:rtl/>
                <w:lang w:bidi="ar-AE"/>
              </w:rPr>
              <w:t xml:space="preserve"> رقم (1) </w:t>
            </w:r>
          </w:p>
          <w:p w:rsidR="004A6852" w:rsidRDefault="004A6852" w:rsidP="00B741DB">
            <w:pPr>
              <w:pStyle w:val="StyleAgreementBodyComplexMicrosoftSansSerifComplex10"/>
              <w:bidi/>
              <w:spacing w:after="0"/>
              <w:ind w:left="26"/>
              <w:jc w:val="center"/>
              <w:rPr>
                <w:rFonts w:ascii="Arial" w:hAnsi="Arial" w:cs="SimplifiedArabic-Bold"/>
                <w:b/>
                <w:bCs/>
                <w:szCs w:val="24"/>
                <w:rtl/>
                <w:lang w:bidi="ar-AE"/>
              </w:rPr>
            </w:pPr>
            <w:r>
              <w:rPr>
                <w:rFonts w:ascii="Arial" w:hAnsi="Arial" w:cs="SimplifiedArabic-Bold" w:hint="cs"/>
                <w:b/>
                <w:bCs/>
                <w:szCs w:val="24"/>
                <w:rtl/>
                <w:lang w:bidi="ar-AE"/>
              </w:rPr>
              <w:t xml:space="preserve">لاتفاقية تقديم الخدمات المتعلقة بالضريبة </w:t>
            </w:r>
          </w:p>
          <w:p w:rsidR="004A6852" w:rsidRPr="00781952" w:rsidRDefault="004A6852" w:rsidP="00B741DB">
            <w:pPr>
              <w:pStyle w:val="StyleAgreementBodyComplexMicrosoftSansSerifComplex10"/>
              <w:bidi/>
              <w:spacing w:after="0"/>
              <w:ind w:left="26"/>
              <w:jc w:val="center"/>
              <w:rPr>
                <w:rFonts w:ascii="Arial" w:hAnsi="Arial" w:cs="SimplifiedArabic-Bold"/>
                <w:b/>
                <w:bCs/>
                <w:szCs w:val="24"/>
                <w:rtl/>
                <w:lang w:bidi="ar-AE"/>
              </w:rPr>
            </w:pPr>
            <w:r>
              <w:rPr>
                <w:rFonts w:ascii="Arial" w:hAnsi="Arial" w:cs="SimplifiedArabic-Bold" w:hint="cs"/>
                <w:b/>
                <w:bCs/>
                <w:szCs w:val="24"/>
                <w:rtl/>
                <w:lang w:bidi="ar-AE"/>
              </w:rPr>
              <w:t>الانتقائية وضريبة القيمة المضافة</w:t>
            </w:r>
          </w:p>
          <w:p w:rsidR="004A6852" w:rsidRPr="00781952" w:rsidRDefault="004A6852" w:rsidP="00B741DB">
            <w:pPr>
              <w:pStyle w:val="StyleAgreementBodyComplexMicrosoftSansSerifComplex10"/>
              <w:bidi/>
              <w:spacing w:after="0"/>
              <w:ind w:left="26"/>
              <w:jc w:val="center"/>
              <w:rPr>
                <w:rFonts w:ascii="Arial" w:hAnsi="Arial" w:cs="SimplifiedArabic-Bold"/>
                <w:b/>
                <w:bCs/>
                <w:szCs w:val="24"/>
                <w:rtl/>
                <w:lang w:bidi="ar-AE"/>
              </w:rPr>
            </w:pPr>
          </w:p>
          <w:p w:rsidR="004A6852" w:rsidRPr="00781952" w:rsidRDefault="004A6852" w:rsidP="00B741DB">
            <w:pPr>
              <w:pStyle w:val="StyleAgreementBodyComplexMicrosoftSansSerifComplex10"/>
              <w:bidi/>
              <w:spacing w:after="0"/>
              <w:ind w:left="26"/>
              <w:jc w:val="center"/>
              <w:rPr>
                <w:rFonts w:ascii="Arial" w:hAnsi="Arial" w:cs="SimplifiedArabic-Bold"/>
                <w:b/>
                <w:bCs/>
                <w:szCs w:val="24"/>
                <w:lang w:bidi="ar-AE"/>
              </w:rPr>
            </w:pPr>
          </w:p>
        </w:tc>
      </w:tr>
      <w:tr w:rsidR="004A6852" w:rsidRPr="005C254D" w:rsidTr="00B741DB">
        <w:tc>
          <w:tcPr>
            <w:tcW w:w="5328" w:type="dxa"/>
          </w:tcPr>
          <w:p w:rsidR="004A6852" w:rsidRPr="00781952" w:rsidRDefault="004A6852" w:rsidP="00B741DB">
            <w:pPr>
              <w:pStyle w:val="StyleAgreementBodyComplexMicrosoftSansSerifComplex10"/>
              <w:tabs>
                <w:tab w:val="left" w:pos="450"/>
              </w:tabs>
              <w:spacing w:after="0"/>
              <w:rPr>
                <w:rFonts w:asciiTheme="majorBidi" w:hAnsiTheme="majorBidi" w:cstheme="majorBidi"/>
                <w:sz w:val="20"/>
              </w:rPr>
            </w:pPr>
          </w:p>
        </w:tc>
        <w:tc>
          <w:tcPr>
            <w:tcW w:w="270" w:type="dxa"/>
          </w:tcPr>
          <w:p w:rsidR="004A6852" w:rsidRPr="005C254D" w:rsidRDefault="004A6852" w:rsidP="00B741DB">
            <w:pPr>
              <w:pStyle w:val="StyleAgreementBodyComplexMicrosoftSansSerifComplex10"/>
              <w:bidi/>
              <w:spacing w:after="0"/>
              <w:ind w:left="26"/>
            </w:pPr>
          </w:p>
        </w:tc>
        <w:tc>
          <w:tcPr>
            <w:tcW w:w="5087" w:type="dxa"/>
          </w:tcPr>
          <w:p w:rsidR="004A6852" w:rsidRPr="00781952" w:rsidRDefault="004A6852" w:rsidP="00B741DB">
            <w:pPr>
              <w:pStyle w:val="StyleAgreementBodyComplexMicrosoftSansSerifComplex10"/>
              <w:bidi/>
              <w:spacing w:after="0"/>
              <w:ind w:left="26"/>
              <w:rPr>
                <w:rFonts w:ascii="Arial" w:hAnsi="Arial" w:cs="SimplifiedArabic-Bold"/>
                <w:szCs w:val="24"/>
              </w:rPr>
            </w:pPr>
          </w:p>
        </w:tc>
      </w:tr>
      <w:tr w:rsidR="004A6852" w:rsidRPr="005C254D" w:rsidTr="00B741DB">
        <w:tc>
          <w:tcPr>
            <w:tcW w:w="5328" w:type="dxa"/>
          </w:tcPr>
          <w:p w:rsidR="004A6852" w:rsidRPr="0091127E" w:rsidRDefault="004A6852" w:rsidP="00B741DB">
            <w:pPr>
              <w:widowControl w:val="0"/>
              <w:autoSpaceDE w:val="0"/>
              <w:autoSpaceDN w:val="0"/>
              <w:adjustRightInd w:val="0"/>
              <w:jc w:val="lowKashida"/>
              <w:rPr>
                <w:rFonts w:asciiTheme="majorBidi" w:hAnsiTheme="majorBidi" w:cstheme="majorBidi"/>
                <w:color w:val="FF0000"/>
                <w:sz w:val="10"/>
                <w:szCs w:val="10"/>
              </w:rPr>
            </w:pPr>
          </w:p>
          <w:p w:rsidR="004A6852" w:rsidRPr="0091127E" w:rsidRDefault="004A6852" w:rsidP="00B741DB">
            <w:pPr>
              <w:widowControl w:val="0"/>
              <w:autoSpaceDE w:val="0"/>
              <w:autoSpaceDN w:val="0"/>
              <w:adjustRightInd w:val="0"/>
              <w:jc w:val="lowKashida"/>
              <w:rPr>
                <w:rFonts w:asciiTheme="majorBidi" w:eastAsiaTheme="minorHAnsi" w:hAnsiTheme="majorBidi" w:cstheme="majorBidi"/>
                <w:color w:val="FF0000"/>
                <w:sz w:val="22"/>
                <w:szCs w:val="22"/>
              </w:rPr>
            </w:pPr>
            <w:r w:rsidRPr="0091127E">
              <w:rPr>
                <w:rFonts w:asciiTheme="majorBidi" w:hAnsiTheme="majorBidi" w:cstheme="majorBidi"/>
                <w:color w:val="FF0000"/>
                <w:sz w:val="22"/>
                <w:szCs w:val="22"/>
              </w:rPr>
              <w:t>This Addendum to Agreement (the “</w:t>
            </w:r>
            <w:r w:rsidRPr="0091127E">
              <w:rPr>
                <w:rFonts w:asciiTheme="majorBidi" w:hAnsiTheme="majorBidi" w:cstheme="majorBidi"/>
                <w:b/>
                <w:bCs/>
                <w:color w:val="FF0000"/>
                <w:sz w:val="22"/>
                <w:szCs w:val="22"/>
              </w:rPr>
              <w:t>Addendum</w:t>
            </w:r>
            <w:r w:rsidRPr="0091127E">
              <w:rPr>
                <w:rFonts w:asciiTheme="majorBidi" w:hAnsiTheme="majorBidi" w:cstheme="majorBidi"/>
                <w:color w:val="FF0000"/>
                <w:sz w:val="22"/>
                <w:szCs w:val="22"/>
              </w:rPr>
              <w:t>”) is dated [DATE] and made BETWEEN:</w:t>
            </w:r>
          </w:p>
        </w:tc>
        <w:tc>
          <w:tcPr>
            <w:tcW w:w="270" w:type="dxa"/>
          </w:tcPr>
          <w:p w:rsidR="004A6852" w:rsidRPr="005C254D" w:rsidRDefault="004A6852" w:rsidP="00B741DB">
            <w:pPr>
              <w:pStyle w:val="StyleAgreementBodyComplexMicrosoftSansSerifComplex10"/>
              <w:bidi/>
              <w:spacing w:after="0"/>
              <w:ind w:left="26"/>
            </w:pPr>
          </w:p>
        </w:tc>
        <w:tc>
          <w:tcPr>
            <w:tcW w:w="5087" w:type="dxa"/>
          </w:tcPr>
          <w:p w:rsidR="004A6852" w:rsidRPr="00781952" w:rsidRDefault="004A6852" w:rsidP="00B741DB">
            <w:pPr>
              <w:widowControl w:val="0"/>
              <w:autoSpaceDE w:val="0"/>
              <w:autoSpaceDN w:val="0"/>
              <w:bidi/>
              <w:adjustRightInd w:val="0"/>
              <w:spacing w:line="360" w:lineRule="exact"/>
              <w:jc w:val="highKashida"/>
              <w:rPr>
                <w:rFonts w:ascii="Arial" w:hAnsi="Arial" w:cs="SimplifiedArabic-Bold"/>
                <w:sz w:val="24"/>
                <w:lang w:bidi="ar-AE"/>
              </w:rPr>
            </w:pPr>
            <w:r w:rsidRPr="0091127E">
              <w:rPr>
                <w:rFonts w:ascii="Arial" w:hAnsi="Arial" w:cs="SimplifiedArabic-Bold" w:hint="eastAsia"/>
                <w:color w:val="FF0000"/>
                <w:sz w:val="24"/>
                <w:rtl/>
              </w:rPr>
              <w:t>حرر</w:t>
            </w:r>
            <w:r w:rsidRPr="0091127E">
              <w:rPr>
                <w:rFonts w:ascii="Arial" w:hAnsi="Arial" w:cs="SimplifiedArabic-Bold"/>
                <w:color w:val="FF0000"/>
                <w:sz w:val="24"/>
                <w:rtl/>
              </w:rPr>
              <w:t xml:space="preserve"> </w:t>
            </w:r>
            <w:r w:rsidRPr="0091127E">
              <w:rPr>
                <w:rFonts w:ascii="Arial" w:hAnsi="Arial" w:cs="SimplifiedArabic-Bold" w:hint="eastAsia"/>
                <w:color w:val="FF0000"/>
                <w:sz w:val="24"/>
                <w:rtl/>
              </w:rPr>
              <w:t>ملحق</w:t>
            </w:r>
            <w:r w:rsidRPr="0091127E">
              <w:rPr>
                <w:rFonts w:ascii="Arial" w:hAnsi="Arial" w:cs="SimplifiedArabic-Bold"/>
                <w:color w:val="FF0000"/>
                <w:sz w:val="24"/>
                <w:rtl/>
              </w:rPr>
              <w:t xml:space="preserve"> التعديل هذا ("</w:t>
            </w:r>
            <w:r w:rsidRPr="0091127E">
              <w:rPr>
                <w:rFonts w:ascii="Arial" w:hAnsi="Arial" w:cs="SimplifiedArabic-Bold"/>
                <w:b/>
                <w:bCs/>
                <w:color w:val="FF0000"/>
                <w:sz w:val="24"/>
                <w:rtl/>
              </w:rPr>
              <w:t>الملحق</w:t>
            </w:r>
            <w:r w:rsidRPr="0091127E">
              <w:rPr>
                <w:rFonts w:ascii="Arial" w:hAnsi="Arial" w:cs="SimplifiedArabic-Bold"/>
                <w:color w:val="FF0000"/>
                <w:sz w:val="24"/>
                <w:rtl/>
              </w:rPr>
              <w:t xml:space="preserve">") بتاريخ </w:t>
            </w:r>
            <w:r w:rsidRPr="0091127E">
              <w:rPr>
                <w:rFonts w:ascii="Arial" w:hAnsi="Arial" w:cs="SimplifiedArabic-Bold"/>
                <w:color w:val="FF0000"/>
                <w:sz w:val="24"/>
              </w:rPr>
              <w:t>[]</w:t>
            </w:r>
            <w:r w:rsidRPr="0091127E">
              <w:rPr>
                <w:rFonts w:ascii="Arial" w:hAnsi="Arial" w:cs="SimplifiedArabic-Bold"/>
                <w:color w:val="FF0000"/>
                <w:sz w:val="24"/>
                <w:rtl/>
              </w:rPr>
              <w:t xml:space="preserve">، </w:t>
            </w:r>
            <w:r w:rsidRPr="0091127E">
              <w:rPr>
                <w:rFonts w:ascii="Arial" w:hAnsi="Arial" w:cs="SimplifiedArabic-Bold" w:hint="eastAsia"/>
                <w:color w:val="FF0000"/>
                <w:sz w:val="24"/>
                <w:rtl/>
              </w:rPr>
              <w:t>و</w:t>
            </w:r>
            <w:r w:rsidRPr="0091127E">
              <w:rPr>
                <w:rFonts w:ascii="Arial" w:hAnsi="Arial" w:cs="SimplifiedArabic-Bold"/>
                <w:color w:val="FF0000"/>
                <w:sz w:val="24"/>
                <w:rtl/>
              </w:rPr>
              <w:t>أبرم بين كل من:</w:t>
            </w:r>
          </w:p>
        </w:tc>
      </w:tr>
      <w:tr w:rsidR="004A6852" w:rsidRPr="005C254D" w:rsidTr="00B741DB">
        <w:tc>
          <w:tcPr>
            <w:tcW w:w="5328" w:type="dxa"/>
          </w:tcPr>
          <w:p w:rsidR="004A6852" w:rsidRPr="00781952" w:rsidRDefault="004A6852" w:rsidP="00B741DB">
            <w:pPr>
              <w:widowControl w:val="0"/>
              <w:autoSpaceDE w:val="0"/>
              <w:autoSpaceDN w:val="0"/>
              <w:adjustRightInd w:val="0"/>
              <w:spacing w:line="360" w:lineRule="exact"/>
              <w:jc w:val="lowKashida"/>
              <w:rPr>
                <w:rFonts w:asciiTheme="majorBidi" w:eastAsiaTheme="minorHAnsi" w:hAnsiTheme="majorBidi" w:cstheme="majorBidi"/>
                <w:szCs w:val="20"/>
              </w:rPr>
            </w:pPr>
          </w:p>
        </w:tc>
        <w:tc>
          <w:tcPr>
            <w:tcW w:w="270" w:type="dxa"/>
          </w:tcPr>
          <w:p w:rsidR="004A6852" w:rsidRPr="005C254D" w:rsidRDefault="004A6852" w:rsidP="00B741DB">
            <w:pPr>
              <w:pStyle w:val="StyleAgreementBodyComplexMicrosoftSansSerifComplex10"/>
              <w:bidi/>
              <w:spacing w:after="0"/>
              <w:ind w:left="26"/>
            </w:pPr>
          </w:p>
        </w:tc>
        <w:tc>
          <w:tcPr>
            <w:tcW w:w="5087" w:type="dxa"/>
          </w:tcPr>
          <w:p w:rsidR="004A6852" w:rsidRPr="00781952" w:rsidRDefault="004A6852" w:rsidP="00B741DB">
            <w:pPr>
              <w:pStyle w:val="StyleAgreementBodyComplexMicrosoftSansSerifComplex10"/>
              <w:bidi/>
              <w:spacing w:after="0"/>
              <w:ind w:left="26"/>
              <w:rPr>
                <w:rFonts w:ascii="Arial" w:hAnsi="Arial" w:cs="SimplifiedArabic-Bold"/>
                <w:szCs w:val="24"/>
              </w:rPr>
            </w:pPr>
          </w:p>
        </w:tc>
      </w:tr>
      <w:tr w:rsidR="004A6852" w:rsidRPr="005C254D" w:rsidTr="00B741DB">
        <w:tc>
          <w:tcPr>
            <w:tcW w:w="5328" w:type="dxa"/>
          </w:tcPr>
          <w:p w:rsidR="004A6852" w:rsidRPr="00781952" w:rsidRDefault="004A6852" w:rsidP="004A6852">
            <w:pPr>
              <w:widowControl w:val="0"/>
              <w:numPr>
                <w:ilvl w:val="0"/>
                <w:numId w:val="3"/>
              </w:numPr>
              <w:autoSpaceDE w:val="0"/>
              <w:autoSpaceDN w:val="0"/>
              <w:adjustRightInd w:val="0"/>
              <w:jc w:val="lowKashida"/>
              <w:rPr>
                <w:rFonts w:asciiTheme="majorBidi" w:hAnsiTheme="majorBidi" w:cstheme="majorBidi"/>
                <w:szCs w:val="20"/>
              </w:rPr>
            </w:pPr>
            <w:r w:rsidRPr="00781952">
              <w:rPr>
                <w:rFonts w:asciiTheme="majorBidi" w:hAnsiTheme="majorBidi" w:cstheme="majorBidi"/>
                <w:b/>
                <w:bCs/>
                <w:sz w:val="22"/>
                <w:szCs w:val="22"/>
              </w:rPr>
              <w:t>FEDERAL TAX AUTHORITY OF THE UNITED ARAB EMIRATES</w:t>
            </w:r>
            <w:r w:rsidRPr="00781952">
              <w:rPr>
                <w:rFonts w:asciiTheme="majorBidi" w:hAnsiTheme="majorBidi" w:cstheme="majorBidi"/>
                <w:szCs w:val="20"/>
              </w:rPr>
              <w:t xml:space="preserve">, </w:t>
            </w:r>
            <w:r w:rsidRPr="00781952">
              <w:rPr>
                <w:rFonts w:asciiTheme="majorBidi" w:hAnsiTheme="majorBidi" w:cstheme="majorBidi"/>
                <w:sz w:val="22"/>
                <w:szCs w:val="22"/>
              </w:rPr>
              <w:t>as established by Federal Decree Law No. 13/2016 issued on 26 September 2016 on the Establishment of the Federal Tax Authority (</w:t>
            </w:r>
            <w:r w:rsidRPr="00781952">
              <w:rPr>
                <w:rFonts w:asciiTheme="majorBidi" w:hAnsiTheme="majorBidi" w:cstheme="majorBidi"/>
                <w:b/>
                <w:bCs/>
                <w:sz w:val="22"/>
                <w:szCs w:val="22"/>
              </w:rPr>
              <w:t>"First Party"</w:t>
            </w:r>
            <w:r w:rsidRPr="00781952">
              <w:rPr>
                <w:rFonts w:asciiTheme="majorBidi" w:hAnsiTheme="majorBidi" w:cstheme="majorBidi"/>
                <w:sz w:val="22"/>
                <w:szCs w:val="22"/>
              </w:rPr>
              <w:t>); and</w:t>
            </w:r>
          </w:p>
        </w:tc>
        <w:tc>
          <w:tcPr>
            <w:tcW w:w="270" w:type="dxa"/>
          </w:tcPr>
          <w:p w:rsidR="004A6852" w:rsidRPr="005C254D" w:rsidRDefault="004A6852" w:rsidP="00B741DB">
            <w:pPr>
              <w:pStyle w:val="StyleAgreementBodyComplexMicrosoftSansSerifComplex10"/>
              <w:bidi/>
              <w:spacing w:after="0"/>
              <w:ind w:left="26"/>
            </w:pPr>
          </w:p>
        </w:tc>
        <w:tc>
          <w:tcPr>
            <w:tcW w:w="5087" w:type="dxa"/>
          </w:tcPr>
          <w:p w:rsidR="004A6852" w:rsidRPr="00781952" w:rsidRDefault="004A6852" w:rsidP="004A6852">
            <w:pPr>
              <w:widowControl w:val="0"/>
              <w:numPr>
                <w:ilvl w:val="0"/>
                <w:numId w:val="4"/>
              </w:numPr>
              <w:autoSpaceDE w:val="0"/>
              <w:autoSpaceDN w:val="0"/>
              <w:bidi/>
              <w:adjustRightInd w:val="0"/>
              <w:spacing w:line="360" w:lineRule="exact"/>
              <w:ind w:left="720" w:hanging="720"/>
              <w:jc w:val="highKashida"/>
              <w:rPr>
                <w:rFonts w:ascii="Arial" w:hAnsi="Arial" w:cs="SimplifiedArabic-Bold"/>
                <w:sz w:val="24"/>
              </w:rPr>
            </w:pPr>
            <w:r w:rsidRPr="00781952">
              <w:rPr>
                <w:rFonts w:ascii="Arial" w:hAnsi="Arial" w:cs="SimplifiedArabic-Bold" w:hint="eastAsia"/>
                <w:b/>
                <w:bCs/>
                <w:color w:val="000000"/>
                <w:sz w:val="24"/>
                <w:rtl/>
              </w:rPr>
              <w:t>الهيئة</w:t>
            </w:r>
            <w:r w:rsidRPr="00781952">
              <w:rPr>
                <w:rFonts w:ascii="Arial" w:hAnsi="Arial" w:cs="SimplifiedArabic-Bold"/>
                <w:b/>
                <w:bCs/>
                <w:color w:val="000000"/>
                <w:sz w:val="24"/>
                <w:rtl/>
              </w:rPr>
              <w:t xml:space="preserve"> </w:t>
            </w:r>
            <w:r w:rsidRPr="00781952">
              <w:rPr>
                <w:rFonts w:ascii="Arial" w:hAnsi="Arial" w:cs="SimplifiedArabic-Bold" w:hint="eastAsia"/>
                <w:b/>
                <w:bCs/>
                <w:color w:val="000000"/>
                <w:sz w:val="24"/>
                <w:rtl/>
              </w:rPr>
              <w:t>الاتحادية</w:t>
            </w:r>
            <w:r w:rsidRPr="00781952">
              <w:rPr>
                <w:rFonts w:ascii="Arial" w:hAnsi="Arial" w:cs="SimplifiedArabic-Bold"/>
                <w:b/>
                <w:bCs/>
                <w:color w:val="000000"/>
                <w:sz w:val="24"/>
                <w:rtl/>
              </w:rPr>
              <w:t xml:space="preserve"> </w:t>
            </w:r>
            <w:r w:rsidRPr="00781952">
              <w:rPr>
                <w:rFonts w:ascii="Arial" w:hAnsi="Arial" w:cs="SimplifiedArabic-Bold" w:hint="eastAsia"/>
                <w:b/>
                <w:bCs/>
                <w:color w:val="000000"/>
                <w:sz w:val="24"/>
                <w:rtl/>
              </w:rPr>
              <w:t>للضرائب</w:t>
            </w:r>
            <w:r w:rsidRPr="00781952">
              <w:rPr>
                <w:rFonts w:ascii="Arial" w:hAnsi="Arial" w:cs="SimplifiedArabic-Bold"/>
                <w:color w:val="000000"/>
                <w:sz w:val="24"/>
                <w:rtl/>
              </w:rPr>
              <w:t xml:space="preserve"> </w:t>
            </w:r>
            <w:r w:rsidRPr="00781952">
              <w:rPr>
                <w:rFonts w:ascii="Arial" w:hAnsi="Arial" w:cs="SimplifiedArabic-Bold" w:hint="eastAsia"/>
                <w:b/>
                <w:bCs/>
                <w:color w:val="000000"/>
                <w:sz w:val="24"/>
                <w:rtl/>
              </w:rPr>
              <w:t>ب</w:t>
            </w:r>
            <w:r w:rsidRPr="00781952">
              <w:rPr>
                <w:rFonts w:ascii="Arial" w:hAnsi="Arial" w:cs="SimplifiedArabic-Bold"/>
                <w:b/>
                <w:bCs/>
                <w:color w:val="000000"/>
                <w:sz w:val="24"/>
                <w:rtl/>
              </w:rPr>
              <w:t>دولة الإمارات العربية المتحدة</w:t>
            </w:r>
            <w:r w:rsidRPr="00781952">
              <w:rPr>
                <w:rFonts w:ascii="Arial" w:hAnsi="Arial" w:cs="SimplifiedArabic-Bold"/>
                <w:color w:val="000000"/>
                <w:sz w:val="24"/>
                <w:rtl/>
              </w:rPr>
              <w:t xml:space="preserve">، </w:t>
            </w:r>
            <w:r>
              <w:rPr>
                <w:rFonts w:ascii="Arial" w:hAnsi="Arial" w:cs="SimplifiedArabic-Bold" w:hint="cs"/>
                <w:color w:val="000000"/>
                <w:sz w:val="24"/>
                <w:rtl/>
              </w:rPr>
              <w:t>التي تأسست بموجب مرسوم بقانون اتحادي رقم 13 لسنة 2016 الصادر في 26 سبتمبر 2016 بشأن إنشاء الهيئة الاتحادية للضرائب</w:t>
            </w:r>
            <w:r w:rsidRPr="00781952">
              <w:rPr>
                <w:rFonts w:ascii="Arial" w:hAnsi="Arial" w:cs="SimplifiedArabic-Bold"/>
                <w:color w:val="000000"/>
                <w:sz w:val="24"/>
                <w:rtl/>
              </w:rPr>
              <w:t xml:space="preserve"> </w:t>
            </w:r>
            <w:r>
              <w:rPr>
                <w:rFonts w:ascii="Arial" w:hAnsi="Arial" w:cs="SimplifiedArabic-Bold" w:hint="cs"/>
                <w:color w:val="000000"/>
                <w:sz w:val="24"/>
                <w:rtl/>
              </w:rPr>
              <w:t>(</w:t>
            </w:r>
            <w:r w:rsidRPr="00781952">
              <w:rPr>
                <w:rFonts w:ascii="Arial" w:hAnsi="Arial" w:cs="SimplifiedArabic-Bold"/>
                <w:color w:val="000000"/>
                <w:sz w:val="24"/>
                <w:rtl/>
              </w:rPr>
              <w:t>"</w:t>
            </w:r>
            <w:r w:rsidRPr="00781952">
              <w:rPr>
                <w:rFonts w:ascii="Arial" w:hAnsi="Arial" w:cs="SimplifiedArabic-Bold"/>
                <w:b/>
                <w:bCs/>
                <w:color w:val="000000"/>
                <w:sz w:val="24"/>
                <w:rtl/>
              </w:rPr>
              <w:t>الطرف الأول</w:t>
            </w:r>
            <w:r w:rsidRPr="00781952">
              <w:rPr>
                <w:rFonts w:ascii="Arial" w:hAnsi="Arial" w:cs="SimplifiedArabic-Bold"/>
                <w:color w:val="000000"/>
                <w:sz w:val="24"/>
                <w:rtl/>
              </w:rPr>
              <w:t>")</w:t>
            </w:r>
            <w:r>
              <w:rPr>
                <w:rFonts w:ascii="Arial" w:hAnsi="Arial" w:cs="SimplifiedArabic-Bold" w:hint="cs"/>
                <w:color w:val="000000"/>
                <w:sz w:val="24"/>
                <w:rtl/>
              </w:rPr>
              <w:t>؛</w:t>
            </w:r>
            <w:r w:rsidRPr="00781952">
              <w:rPr>
                <w:rFonts w:ascii="Arial" w:hAnsi="Arial" w:cs="SimplifiedArabic-Bold"/>
                <w:color w:val="000000"/>
                <w:sz w:val="24"/>
                <w:rtl/>
              </w:rPr>
              <w:t xml:space="preserve"> و</w:t>
            </w:r>
          </w:p>
        </w:tc>
      </w:tr>
      <w:tr w:rsidR="004A6852" w:rsidRPr="005C254D" w:rsidTr="00B741DB">
        <w:tc>
          <w:tcPr>
            <w:tcW w:w="5328" w:type="dxa"/>
          </w:tcPr>
          <w:p w:rsidR="004A6852" w:rsidRPr="00781952" w:rsidRDefault="004A6852" w:rsidP="00B741DB">
            <w:pPr>
              <w:widowControl w:val="0"/>
              <w:autoSpaceDE w:val="0"/>
              <w:autoSpaceDN w:val="0"/>
              <w:adjustRightInd w:val="0"/>
              <w:spacing w:line="360" w:lineRule="exact"/>
              <w:jc w:val="lowKashida"/>
              <w:rPr>
                <w:rFonts w:asciiTheme="majorBidi" w:eastAsiaTheme="minorHAnsi" w:hAnsiTheme="majorBidi" w:cstheme="majorBidi"/>
                <w:szCs w:val="20"/>
              </w:rPr>
            </w:pPr>
          </w:p>
        </w:tc>
        <w:tc>
          <w:tcPr>
            <w:tcW w:w="270" w:type="dxa"/>
          </w:tcPr>
          <w:p w:rsidR="004A6852" w:rsidRPr="005C254D" w:rsidRDefault="004A6852" w:rsidP="00B741DB">
            <w:pPr>
              <w:pStyle w:val="StyleAgreementBodyComplexMicrosoftSansSerifComplex10"/>
              <w:bidi/>
              <w:spacing w:after="0"/>
              <w:ind w:left="26"/>
            </w:pPr>
          </w:p>
        </w:tc>
        <w:tc>
          <w:tcPr>
            <w:tcW w:w="5087" w:type="dxa"/>
          </w:tcPr>
          <w:p w:rsidR="004A6852" w:rsidRPr="00781952" w:rsidRDefault="004A6852" w:rsidP="00B741DB">
            <w:pPr>
              <w:pStyle w:val="StyleAgreementBodyComplexMicrosoftSansSerifComplex10"/>
              <w:bidi/>
              <w:spacing w:after="0"/>
              <w:ind w:left="26"/>
              <w:rPr>
                <w:rFonts w:ascii="Arial" w:hAnsi="Arial" w:cs="SimplifiedArabic-Bold"/>
                <w:sz w:val="22"/>
                <w:szCs w:val="22"/>
              </w:rPr>
            </w:pPr>
          </w:p>
        </w:tc>
      </w:tr>
      <w:tr w:rsidR="004A6852" w:rsidRPr="005C254D" w:rsidTr="00B741DB">
        <w:tc>
          <w:tcPr>
            <w:tcW w:w="5328" w:type="dxa"/>
          </w:tcPr>
          <w:p w:rsidR="004A6852" w:rsidRPr="00781952" w:rsidRDefault="004A6852" w:rsidP="004A6852">
            <w:pPr>
              <w:widowControl w:val="0"/>
              <w:numPr>
                <w:ilvl w:val="0"/>
                <w:numId w:val="3"/>
              </w:numPr>
              <w:autoSpaceDE w:val="0"/>
              <w:autoSpaceDN w:val="0"/>
              <w:adjustRightInd w:val="0"/>
              <w:jc w:val="lowKashida"/>
              <w:rPr>
                <w:rFonts w:asciiTheme="majorBidi" w:hAnsiTheme="majorBidi" w:cstheme="majorBidi"/>
                <w:szCs w:val="20"/>
              </w:rPr>
            </w:pPr>
            <w:r w:rsidRPr="0091127E">
              <w:rPr>
                <w:rFonts w:asciiTheme="majorBidi" w:hAnsiTheme="majorBidi" w:cstheme="majorBidi"/>
                <w:b/>
                <w:bCs/>
                <w:color w:val="FF0000"/>
                <w:sz w:val="22"/>
                <w:szCs w:val="22"/>
              </w:rPr>
              <w:t>[Company Name]</w:t>
            </w:r>
            <w:r w:rsidRPr="0091127E">
              <w:rPr>
                <w:rFonts w:asciiTheme="majorBidi" w:hAnsiTheme="majorBidi" w:cstheme="majorBidi"/>
                <w:color w:val="FF0000"/>
                <w:sz w:val="22"/>
                <w:szCs w:val="22"/>
              </w:rPr>
              <w:t>, a company incorporated under the laws of [Authority], with trade license number [</w:t>
            </w:r>
            <w:r w:rsidRPr="0091127E">
              <w:rPr>
                <w:rFonts w:asciiTheme="majorBidi" w:hAnsiTheme="majorBidi" w:cstheme="majorBidi"/>
                <w:b/>
                <w:bCs/>
                <w:color w:val="FF0000"/>
                <w:sz w:val="22"/>
                <w:szCs w:val="22"/>
              </w:rPr>
              <w:t>trade License No</w:t>
            </w:r>
            <w:r w:rsidRPr="0091127E">
              <w:rPr>
                <w:rFonts w:asciiTheme="majorBidi" w:hAnsiTheme="majorBidi" w:cstheme="majorBidi"/>
                <w:color w:val="FF0000"/>
                <w:sz w:val="22"/>
                <w:szCs w:val="22"/>
              </w:rPr>
              <w:t>] whose head quarter is located at [</w:t>
            </w:r>
            <w:r w:rsidRPr="0091127E">
              <w:rPr>
                <w:rFonts w:asciiTheme="majorBidi" w:hAnsiTheme="majorBidi" w:cstheme="majorBidi"/>
                <w:b/>
                <w:bCs/>
                <w:color w:val="FF0000"/>
                <w:sz w:val="22"/>
                <w:szCs w:val="22"/>
              </w:rPr>
              <w:t>Emirates</w:t>
            </w:r>
            <w:r w:rsidRPr="0091127E">
              <w:rPr>
                <w:rFonts w:asciiTheme="majorBidi" w:hAnsiTheme="majorBidi" w:cstheme="majorBidi"/>
                <w:color w:val="FF0000"/>
                <w:sz w:val="22"/>
                <w:szCs w:val="22"/>
              </w:rPr>
              <w:t>] (</w:t>
            </w:r>
            <w:r w:rsidRPr="0091127E">
              <w:rPr>
                <w:rFonts w:asciiTheme="majorBidi" w:hAnsiTheme="majorBidi" w:cstheme="majorBidi"/>
                <w:b/>
                <w:bCs/>
                <w:color w:val="FF0000"/>
                <w:sz w:val="22"/>
                <w:szCs w:val="22"/>
              </w:rPr>
              <w:t>"Second Party"</w:t>
            </w:r>
            <w:r w:rsidRPr="0091127E">
              <w:rPr>
                <w:rFonts w:asciiTheme="majorBidi" w:hAnsiTheme="majorBidi" w:cstheme="majorBidi"/>
                <w:color w:val="FF0000"/>
                <w:sz w:val="22"/>
                <w:szCs w:val="22"/>
              </w:rPr>
              <w:t>),</w:t>
            </w:r>
          </w:p>
        </w:tc>
        <w:tc>
          <w:tcPr>
            <w:tcW w:w="270" w:type="dxa"/>
          </w:tcPr>
          <w:p w:rsidR="004A6852" w:rsidRPr="005C254D" w:rsidRDefault="004A6852" w:rsidP="00B741DB">
            <w:pPr>
              <w:pStyle w:val="StyleAgreementBodyComplexMicrosoftSansSerifComplex10"/>
              <w:bidi/>
              <w:spacing w:after="0"/>
              <w:ind w:left="26"/>
            </w:pPr>
          </w:p>
        </w:tc>
        <w:tc>
          <w:tcPr>
            <w:tcW w:w="5087" w:type="dxa"/>
          </w:tcPr>
          <w:p w:rsidR="004A6852" w:rsidRPr="00781952" w:rsidRDefault="004A4DD3" w:rsidP="004A4DD3">
            <w:pPr>
              <w:widowControl w:val="0"/>
              <w:numPr>
                <w:ilvl w:val="0"/>
                <w:numId w:val="4"/>
              </w:numPr>
              <w:autoSpaceDE w:val="0"/>
              <w:autoSpaceDN w:val="0"/>
              <w:bidi/>
              <w:adjustRightInd w:val="0"/>
              <w:spacing w:line="360" w:lineRule="exact"/>
              <w:ind w:left="720" w:hanging="720"/>
              <w:jc w:val="highKashida"/>
              <w:rPr>
                <w:rFonts w:ascii="Arial" w:hAnsi="Arial" w:cs="SimplifiedArabic-Bold"/>
                <w:color w:val="000000"/>
                <w:sz w:val="24"/>
              </w:rPr>
            </w:pPr>
            <w:r>
              <w:rPr>
                <w:rFonts w:ascii="Arial" w:hAnsi="Arial" w:cs="SimplifiedArabic-Bold" w:hint="cs"/>
                <w:color w:val="FF0000"/>
                <w:sz w:val="24"/>
                <w:rtl/>
                <w:lang w:bidi="ar-AE"/>
              </w:rPr>
              <w:t>()</w:t>
            </w:r>
            <w:r w:rsidR="004A6852" w:rsidRPr="0091127E">
              <w:rPr>
                <w:rFonts w:ascii="Arial" w:hAnsi="Arial" w:cs="SimplifiedArabic-Bold"/>
                <w:color w:val="FF0000"/>
                <w:sz w:val="24"/>
                <w:rtl/>
                <w:lang w:bidi="ar-AE"/>
              </w:rPr>
              <w:t xml:space="preserve"> </w:t>
            </w:r>
            <w:r w:rsidR="004A6852" w:rsidRPr="0091127E">
              <w:rPr>
                <w:rFonts w:ascii="Arial" w:hAnsi="Arial" w:cs="SimplifiedArabic-Bold" w:hint="eastAsia"/>
                <w:color w:val="FF0000"/>
                <w:sz w:val="24"/>
                <w:rtl/>
                <w:lang w:bidi="ar-AE"/>
              </w:rPr>
              <w:t>وهي</w:t>
            </w:r>
            <w:r w:rsidR="004A6852" w:rsidRPr="0091127E">
              <w:rPr>
                <w:rFonts w:ascii="Arial" w:hAnsi="Arial" w:cs="SimplifiedArabic-Bold"/>
                <w:color w:val="FF0000"/>
                <w:sz w:val="24"/>
                <w:rtl/>
                <w:lang w:bidi="ar-AE"/>
              </w:rPr>
              <w:t xml:space="preserve"> شركة تأسست بموجب قوانين </w:t>
            </w:r>
            <w:r>
              <w:rPr>
                <w:rFonts w:ascii="Arial" w:hAnsi="Arial" w:cs="SimplifiedArabic-Bold" w:hint="cs"/>
                <w:color w:val="FF0000"/>
                <w:sz w:val="24"/>
                <w:rtl/>
                <w:lang w:bidi="ar-AE"/>
              </w:rPr>
              <w:t>()</w:t>
            </w:r>
            <w:r w:rsidR="004A6852" w:rsidRPr="0091127E">
              <w:rPr>
                <w:rFonts w:ascii="Arial" w:hAnsi="Arial" w:cs="SimplifiedArabic-Bold" w:hint="eastAsia"/>
                <w:color w:val="FF0000"/>
                <w:sz w:val="24"/>
                <w:rtl/>
                <w:lang w:bidi="ar-AE"/>
              </w:rPr>
              <w:t>،</w:t>
            </w:r>
            <w:r w:rsidR="004A6852" w:rsidRPr="0091127E">
              <w:rPr>
                <w:rFonts w:ascii="Arial" w:hAnsi="Arial" w:cs="SimplifiedArabic-Bold"/>
                <w:color w:val="FF0000"/>
                <w:sz w:val="24"/>
                <w:rtl/>
                <w:lang w:bidi="ar-AE"/>
              </w:rPr>
              <w:t xml:space="preserve"> وتحمل الترخيص التجاري رقم </w:t>
            </w:r>
            <w:r>
              <w:rPr>
                <w:rFonts w:ascii="Arial" w:hAnsi="Arial" w:cs="SimplifiedArabic-Bold" w:hint="cs"/>
                <w:color w:val="FF0000"/>
                <w:sz w:val="24"/>
                <w:rtl/>
                <w:lang w:bidi="ar-AE"/>
              </w:rPr>
              <w:t>()</w:t>
            </w:r>
            <w:r w:rsidR="004A6852" w:rsidRPr="0091127E">
              <w:rPr>
                <w:rFonts w:ascii="Arial" w:hAnsi="Arial" w:cs="SimplifiedArabic-Bold" w:hint="eastAsia"/>
                <w:color w:val="FF0000"/>
                <w:sz w:val="24"/>
                <w:rtl/>
                <w:lang w:bidi="ar-AE"/>
              </w:rPr>
              <w:t>،</w:t>
            </w:r>
            <w:r w:rsidR="004A6852" w:rsidRPr="0091127E">
              <w:rPr>
                <w:rFonts w:ascii="Arial" w:hAnsi="Arial" w:cs="SimplifiedArabic-Bold"/>
                <w:color w:val="FF0000"/>
                <w:sz w:val="24"/>
                <w:rtl/>
                <w:lang w:bidi="ar-AE"/>
              </w:rPr>
              <w:t xml:space="preserve"> ويقع مقرها الرئيسي في </w:t>
            </w:r>
            <w:r>
              <w:rPr>
                <w:rFonts w:ascii="Arial" w:hAnsi="Arial" w:cs="SimplifiedArabic-Bold" w:hint="cs"/>
                <w:color w:val="FF0000"/>
                <w:sz w:val="24"/>
                <w:rtl/>
                <w:lang w:bidi="ar-AE"/>
              </w:rPr>
              <w:t>()</w:t>
            </w:r>
            <w:r w:rsidR="004A6852" w:rsidRPr="0091127E">
              <w:rPr>
                <w:rFonts w:ascii="Arial" w:hAnsi="Arial" w:cs="SimplifiedArabic-Bold"/>
                <w:color w:val="FF0000"/>
                <w:sz w:val="24"/>
                <w:rtl/>
                <w:lang w:bidi="ar-SY"/>
              </w:rPr>
              <w:t xml:space="preserve"> ("</w:t>
            </w:r>
            <w:r w:rsidR="004A6852" w:rsidRPr="0091127E">
              <w:rPr>
                <w:rFonts w:ascii="Arial" w:hAnsi="Arial" w:cs="SimplifiedArabic-Bold"/>
                <w:b/>
                <w:bCs/>
                <w:color w:val="FF0000"/>
                <w:sz w:val="24"/>
                <w:rtl/>
                <w:lang w:bidi="ar-SY"/>
              </w:rPr>
              <w:t>الطرف الثاني</w:t>
            </w:r>
            <w:r w:rsidR="004A6852" w:rsidRPr="0091127E">
              <w:rPr>
                <w:rFonts w:ascii="Arial" w:hAnsi="Arial" w:cs="SimplifiedArabic-Bold"/>
                <w:color w:val="FF0000"/>
                <w:sz w:val="24"/>
                <w:rtl/>
                <w:lang w:bidi="ar-SY"/>
              </w:rPr>
              <w:t>").</w:t>
            </w:r>
          </w:p>
        </w:tc>
      </w:tr>
      <w:tr w:rsidR="004A6852" w:rsidRPr="005C254D" w:rsidTr="00B741DB">
        <w:tc>
          <w:tcPr>
            <w:tcW w:w="5328" w:type="dxa"/>
          </w:tcPr>
          <w:p w:rsidR="004A6852" w:rsidRPr="00781952" w:rsidRDefault="004A6852" w:rsidP="00B741DB">
            <w:pPr>
              <w:widowControl w:val="0"/>
              <w:autoSpaceDE w:val="0"/>
              <w:autoSpaceDN w:val="0"/>
              <w:adjustRightInd w:val="0"/>
              <w:spacing w:line="360" w:lineRule="exact"/>
              <w:jc w:val="lowKashida"/>
              <w:rPr>
                <w:rFonts w:asciiTheme="majorBidi" w:eastAsiaTheme="minorHAnsi" w:hAnsiTheme="majorBidi" w:cstheme="majorBidi"/>
                <w:szCs w:val="20"/>
              </w:rPr>
            </w:pPr>
          </w:p>
        </w:tc>
        <w:tc>
          <w:tcPr>
            <w:tcW w:w="270" w:type="dxa"/>
          </w:tcPr>
          <w:p w:rsidR="004A6852" w:rsidRPr="005C254D" w:rsidRDefault="004A6852" w:rsidP="00B741DB">
            <w:pPr>
              <w:pStyle w:val="StyleAgreementBodyComplexMicrosoftSansSerifComplex10"/>
              <w:bidi/>
              <w:spacing w:after="0"/>
              <w:ind w:left="26"/>
            </w:pPr>
          </w:p>
        </w:tc>
        <w:tc>
          <w:tcPr>
            <w:tcW w:w="5087" w:type="dxa"/>
          </w:tcPr>
          <w:p w:rsidR="004A6852" w:rsidRPr="00781952" w:rsidRDefault="004A6852" w:rsidP="00B741DB">
            <w:pPr>
              <w:pStyle w:val="StyleAgreementBodyComplexMicrosoftSansSerifComplex10"/>
              <w:bidi/>
              <w:spacing w:after="0"/>
              <w:ind w:left="26"/>
              <w:rPr>
                <w:rFonts w:ascii="Arial" w:hAnsi="Arial" w:cs="SimplifiedArabic-Bold"/>
                <w:szCs w:val="24"/>
              </w:rPr>
            </w:pPr>
          </w:p>
        </w:tc>
      </w:tr>
      <w:tr w:rsidR="004A6852" w:rsidRPr="005C254D" w:rsidTr="00B741DB">
        <w:tc>
          <w:tcPr>
            <w:tcW w:w="5328" w:type="dxa"/>
          </w:tcPr>
          <w:p w:rsidR="004A6852" w:rsidRPr="00781952" w:rsidRDefault="004A6852" w:rsidP="00B741DB">
            <w:pPr>
              <w:widowControl w:val="0"/>
              <w:autoSpaceDE w:val="0"/>
              <w:autoSpaceDN w:val="0"/>
              <w:adjustRightInd w:val="0"/>
              <w:jc w:val="lowKashida"/>
              <w:rPr>
                <w:rFonts w:asciiTheme="majorBidi" w:hAnsiTheme="majorBidi" w:cstheme="majorBidi"/>
                <w:sz w:val="22"/>
                <w:szCs w:val="22"/>
              </w:rPr>
            </w:pPr>
            <w:r w:rsidRPr="00781952">
              <w:rPr>
                <w:rFonts w:asciiTheme="majorBidi" w:hAnsiTheme="majorBidi" w:cstheme="majorBidi"/>
                <w:sz w:val="22"/>
                <w:szCs w:val="22"/>
              </w:rPr>
              <w:t>Each a “</w:t>
            </w:r>
            <w:r w:rsidRPr="00781952">
              <w:rPr>
                <w:rFonts w:asciiTheme="majorBidi" w:hAnsiTheme="majorBidi" w:cstheme="majorBidi"/>
                <w:b/>
                <w:bCs/>
                <w:sz w:val="22"/>
                <w:szCs w:val="22"/>
              </w:rPr>
              <w:t>Party</w:t>
            </w:r>
            <w:r w:rsidRPr="00781952">
              <w:rPr>
                <w:rFonts w:asciiTheme="majorBidi" w:hAnsiTheme="majorBidi" w:cstheme="majorBidi"/>
                <w:sz w:val="22"/>
                <w:szCs w:val="22"/>
              </w:rPr>
              <w:t>,” and together the “</w:t>
            </w:r>
            <w:r w:rsidRPr="00781952">
              <w:rPr>
                <w:rFonts w:asciiTheme="majorBidi" w:hAnsiTheme="majorBidi" w:cstheme="majorBidi"/>
                <w:b/>
                <w:bCs/>
                <w:sz w:val="22"/>
                <w:szCs w:val="22"/>
              </w:rPr>
              <w:t>Parties</w:t>
            </w:r>
            <w:r w:rsidRPr="00781952">
              <w:rPr>
                <w:rFonts w:asciiTheme="majorBidi" w:hAnsiTheme="majorBidi" w:cstheme="majorBidi"/>
                <w:sz w:val="22"/>
                <w:szCs w:val="22"/>
              </w:rPr>
              <w:t>”.</w:t>
            </w:r>
          </w:p>
          <w:p w:rsidR="004A6852" w:rsidRPr="00781952" w:rsidRDefault="004A6852" w:rsidP="00B741DB">
            <w:pPr>
              <w:widowControl w:val="0"/>
              <w:autoSpaceDE w:val="0"/>
              <w:autoSpaceDN w:val="0"/>
              <w:adjustRightInd w:val="0"/>
              <w:jc w:val="lowKashida"/>
              <w:rPr>
                <w:rFonts w:asciiTheme="majorBidi" w:eastAsiaTheme="minorHAnsi" w:hAnsiTheme="majorBidi" w:cstheme="majorBidi"/>
                <w:szCs w:val="20"/>
              </w:rPr>
            </w:pPr>
          </w:p>
        </w:tc>
        <w:tc>
          <w:tcPr>
            <w:tcW w:w="270" w:type="dxa"/>
          </w:tcPr>
          <w:p w:rsidR="004A6852" w:rsidRPr="005C254D" w:rsidRDefault="004A6852" w:rsidP="00B741DB">
            <w:pPr>
              <w:pStyle w:val="StyleAgreementBodyComplexMicrosoftSansSerifComplex10"/>
              <w:bidi/>
              <w:spacing w:after="0"/>
              <w:ind w:left="26"/>
            </w:pPr>
          </w:p>
        </w:tc>
        <w:tc>
          <w:tcPr>
            <w:tcW w:w="5087" w:type="dxa"/>
          </w:tcPr>
          <w:p w:rsidR="004A6852" w:rsidRPr="00781952" w:rsidRDefault="004A6852" w:rsidP="00B741DB">
            <w:pPr>
              <w:widowControl w:val="0"/>
              <w:autoSpaceDE w:val="0"/>
              <w:autoSpaceDN w:val="0"/>
              <w:bidi/>
              <w:adjustRightInd w:val="0"/>
              <w:jc w:val="highKashida"/>
              <w:rPr>
                <w:rFonts w:ascii="Arial" w:hAnsi="Arial" w:cs="SimplifiedArabic-Bold"/>
                <w:color w:val="000000"/>
                <w:sz w:val="24"/>
              </w:rPr>
            </w:pPr>
            <w:r>
              <w:rPr>
                <w:rFonts w:ascii="Arial" w:hAnsi="Arial" w:cs="SimplifiedArabic-Bold" w:hint="cs"/>
                <w:color w:val="000000"/>
                <w:sz w:val="24"/>
                <w:rtl/>
              </w:rPr>
              <w:t>كل واحد منهما يسمى</w:t>
            </w:r>
            <w:r w:rsidRPr="00781952">
              <w:rPr>
                <w:rFonts w:ascii="Arial" w:hAnsi="Arial" w:cs="SimplifiedArabic-Bold"/>
                <w:color w:val="000000"/>
                <w:sz w:val="24"/>
                <w:rtl/>
              </w:rPr>
              <w:t xml:space="preserve"> </w:t>
            </w:r>
            <w:r w:rsidRPr="00781952">
              <w:rPr>
                <w:rFonts w:ascii="Arial" w:hAnsi="Arial" w:cs="SimplifiedArabic-Bold"/>
                <w:b/>
                <w:bCs/>
                <w:color w:val="000000"/>
                <w:sz w:val="24"/>
                <w:rtl/>
              </w:rPr>
              <w:t>"طرف"</w:t>
            </w:r>
            <w:r w:rsidRPr="00781952">
              <w:rPr>
                <w:rFonts w:ascii="Arial" w:hAnsi="Arial" w:cs="SimplifiedArabic-Bold"/>
                <w:color w:val="000000"/>
                <w:sz w:val="24"/>
                <w:rtl/>
              </w:rPr>
              <w:t xml:space="preserve"> و</w:t>
            </w:r>
            <w:r>
              <w:rPr>
                <w:rFonts w:ascii="Arial" w:hAnsi="Arial" w:cs="SimplifiedArabic-Bold" w:hint="cs"/>
                <w:color w:val="000000"/>
                <w:sz w:val="24"/>
                <w:rtl/>
              </w:rPr>
              <w:t>كلاهما معًا يسميان</w:t>
            </w:r>
            <w:r w:rsidRPr="00781952">
              <w:rPr>
                <w:rFonts w:ascii="Arial" w:hAnsi="Arial" w:cs="SimplifiedArabic-Bold"/>
                <w:color w:val="000000"/>
                <w:sz w:val="24"/>
                <w:rtl/>
              </w:rPr>
              <w:t xml:space="preserve"> </w:t>
            </w:r>
            <w:r w:rsidRPr="00781952">
              <w:rPr>
                <w:rFonts w:ascii="Arial" w:hAnsi="Arial" w:cs="SimplifiedArabic-Bold"/>
                <w:b/>
                <w:bCs/>
                <w:color w:val="000000"/>
                <w:sz w:val="24"/>
                <w:rtl/>
              </w:rPr>
              <w:t>"الطرفان/الطرفين"</w:t>
            </w:r>
            <w:r>
              <w:rPr>
                <w:rFonts w:ascii="Arial" w:hAnsi="Arial" w:cs="SimplifiedArabic-Bold" w:hint="cs"/>
                <w:color w:val="000000"/>
                <w:sz w:val="24"/>
                <w:rtl/>
              </w:rPr>
              <w:t>.</w:t>
            </w:r>
          </w:p>
          <w:p w:rsidR="004A6852" w:rsidRPr="00781952" w:rsidRDefault="004A6852" w:rsidP="00B741DB">
            <w:pPr>
              <w:widowControl w:val="0"/>
              <w:autoSpaceDE w:val="0"/>
              <w:autoSpaceDN w:val="0"/>
              <w:bidi/>
              <w:adjustRightInd w:val="0"/>
              <w:jc w:val="highKashida"/>
              <w:rPr>
                <w:rFonts w:ascii="Arial" w:hAnsi="Arial" w:cs="SimplifiedArabic-Bold"/>
                <w:color w:val="000000"/>
                <w:sz w:val="24"/>
              </w:rPr>
            </w:pPr>
          </w:p>
          <w:p w:rsidR="004A6852" w:rsidRPr="00781952" w:rsidRDefault="004A6852" w:rsidP="00B741DB">
            <w:pPr>
              <w:widowControl w:val="0"/>
              <w:autoSpaceDE w:val="0"/>
              <w:autoSpaceDN w:val="0"/>
              <w:bidi/>
              <w:adjustRightInd w:val="0"/>
              <w:jc w:val="highKashida"/>
              <w:rPr>
                <w:rFonts w:ascii="Arial" w:hAnsi="Arial" w:cs="SimplifiedArabic-Bold"/>
                <w:color w:val="000000"/>
                <w:sz w:val="24"/>
              </w:rPr>
            </w:pPr>
          </w:p>
        </w:tc>
      </w:tr>
      <w:tr w:rsidR="004A6852" w:rsidRPr="005C254D" w:rsidTr="00B741DB">
        <w:tc>
          <w:tcPr>
            <w:tcW w:w="5328" w:type="dxa"/>
          </w:tcPr>
          <w:p w:rsidR="004A6852" w:rsidRPr="00781952" w:rsidRDefault="004A6852" w:rsidP="00B741DB">
            <w:pPr>
              <w:pStyle w:val="AgreementBody"/>
              <w:tabs>
                <w:tab w:val="left" w:pos="450"/>
              </w:tabs>
              <w:spacing w:after="0"/>
              <w:rPr>
                <w:rFonts w:asciiTheme="majorBidi" w:hAnsiTheme="majorBidi" w:cstheme="majorBidi"/>
                <w:b/>
                <w:bCs/>
                <w:sz w:val="22"/>
                <w:szCs w:val="22"/>
              </w:rPr>
            </w:pPr>
            <w:r w:rsidRPr="00781952">
              <w:rPr>
                <w:rFonts w:asciiTheme="majorBidi" w:hAnsiTheme="majorBidi" w:cstheme="majorBidi"/>
                <w:b/>
                <w:bCs/>
                <w:sz w:val="22"/>
                <w:szCs w:val="22"/>
              </w:rPr>
              <w:t>RECITALS</w:t>
            </w:r>
          </w:p>
        </w:tc>
        <w:tc>
          <w:tcPr>
            <w:tcW w:w="270" w:type="dxa"/>
          </w:tcPr>
          <w:p w:rsidR="004A6852" w:rsidRPr="005C254D" w:rsidRDefault="004A6852" w:rsidP="00B741DB">
            <w:pPr>
              <w:pStyle w:val="AgreementBody"/>
              <w:bidi/>
              <w:spacing w:after="0"/>
              <w:ind w:left="26"/>
              <w:rPr>
                <w:b/>
                <w:bCs/>
              </w:rPr>
            </w:pPr>
          </w:p>
        </w:tc>
        <w:tc>
          <w:tcPr>
            <w:tcW w:w="5087" w:type="dxa"/>
          </w:tcPr>
          <w:p w:rsidR="004A6852" w:rsidRPr="00781952" w:rsidRDefault="004A6852" w:rsidP="00B741DB">
            <w:pPr>
              <w:pStyle w:val="AgreementBody"/>
              <w:bidi/>
              <w:spacing w:after="0"/>
              <w:ind w:left="26"/>
              <w:rPr>
                <w:rFonts w:ascii="Arial" w:hAnsi="Arial" w:cs="SimplifiedArabic-Bold"/>
                <w:b/>
                <w:bCs/>
              </w:rPr>
            </w:pPr>
            <w:r w:rsidRPr="00781952">
              <w:rPr>
                <w:rFonts w:ascii="Arial" w:hAnsi="Arial" w:cs="SimplifiedArabic-Bold"/>
                <w:b/>
                <w:bCs/>
                <w:rtl/>
              </w:rPr>
              <w:t>تمهيد</w:t>
            </w:r>
          </w:p>
        </w:tc>
      </w:tr>
      <w:tr w:rsidR="004A6852" w:rsidRPr="005C254D" w:rsidTr="00B741DB">
        <w:tc>
          <w:tcPr>
            <w:tcW w:w="5205" w:type="dxa"/>
          </w:tcPr>
          <w:p w:rsidR="004A6852" w:rsidRPr="00781952" w:rsidRDefault="004A6852" w:rsidP="00B741DB">
            <w:pPr>
              <w:pStyle w:val="AgreementBody"/>
              <w:tabs>
                <w:tab w:val="left" w:pos="450"/>
              </w:tabs>
              <w:spacing w:after="0"/>
              <w:rPr>
                <w:rFonts w:asciiTheme="majorBidi" w:hAnsiTheme="majorBidi" w:cstheme="majorBidi"/>
                <w:b/>
                <w:bCs/>
                <w:sz w:val="20"/>
                <w:szCs w:val="20"/>
              </w:rPr>
            </w:pPr>
          </w:p>
        </w:tc>
        <w:tc>
          <w:tcPr>
            <w:tcW w:w="263" w:type="dxa"/>
          </w:tcPr>
          <w:p w:rsidR="004A6852" w:rsidRPr="005C254D" w:rsidRDefault="004A6852" w:rsidP="00B741DB">
            <w:pPr>
              <w:pStyle w:val="AgreementBody"/>
              <w:bidi/>
              <w:spacing w:after="0"/>
              <w:ind w:left="26"/>
              <w:rPr>
                <w:b/>
                <w:bCs/>
              </w:rPr>
            </w:pPr>
          </w:p>
        </w:tc>
        <w:tc>
          <w:tcPr>
            <w:tcW w:w="5001" w:type="dxa"/>
          </w:tcPr>
          <w:p w:rsidR="004A6852" w:rsidRPr="00781952" w:rsidRDefault="004A6852" w:rsidP="00B741DB">
            <w:pPr>
              <w:pStyle w:val="AgreementBody"/>
              <w:bidi/>
              <w:spacing w:after="0"/>
              <w:ind w:left="26"/>
              <w:rPr>
                <w:rFonts w:ascii="Arial" w:hAnsi="Arial" w:cs="SimplifiedArabic-Bold"/>
                <w:b/>
                <w:bCs/>
                <w:rtl/>
              </w:rPr>
            </w:pPr>
          </w:p>
        </w:tc>
      </w:tr>
      <w:tr w:rsidR="004A6852" w:rsidRPr="005C254D" w:rsidTr="00B741DB">
        <w:tc>
          <w:tcPr>
            <w:tcW w:w="5205" w:type="dxa"/>
          </w:tcPr>
          <w:p w:rsidR="004A6852" w:rsidRPr="00781952" w:rsidRDefault="004A6852" w:rsidP="00B741DB">
            <w:pPr>
              <w:pStyle w:val="ATC-APX-Parties"/>
              <w:tabs>
                <w:tab w:val="left" w:pos="450"/>
              </w:tabs>
              <w:spacing w:after="0"/>
              <w:rPr>
                <w:rFonts w:asciiTheme="majorBidi" w:hAnsiTheme="majorBidi" w:cstheme="majorBidi"/>
                <w:sz w:val="22"/>
                <w:szCs w:val="22"/>
              </w:rPr>
            </w:pPr>
            <w:r w:rsidRPr="00781952">
              <w:rPr>
                <w:rFonts w:asciiTheme="majorBidi" w:hAnsiTheme="majorBidi" w:cstheme="majorBidi"/>
                <w:sz w:val="22"/>
                <w:szCs w:val="22"/>
              </w:rPr>
              <w:t>The Parties have entered into an Excise and Value Added Tax Services agreement dated</w:t>
            </w:r>
            <w:r w:rsidRPr="0091127E">
              <w:rPr>
                <w:rFonts w:asciiTheme="majorBidi" w:hAnsiTheme="majorBidi" w:cstheme="majorBidi"/>
                <w:color w:val="FF0000"/>
                <w:sz w:val="22"/>
                <w:szCs w:val="22"/>
              </w:rPr>
              <w:t xml:space="preserve"> [] </w:t>
            </w:r>
            <w:r w:rsidRPr="00781952">
              <w:rPr>
                <w:rFonts w:asciiTheme="majorBidi" w:hAnsiTheme="majorBidi" w:cstheme="majorBidi"/>
                <w:sz w:val="22"/>
                <w:szCs w:val="22"/>
              </w:rPr>
              <w:t>providing for outsourcing the Services to the second party</w:t>
            </w:r>
            <w:r w:rsidR="008F7A2B">
              <w:rPr>
                <w:rFonts w:asciiTheme="majorBidi" w:hAnsiTheme="majorBidi" w:cstheme="majorBidi" w:hint="cs"/>
                <w:sz w:val="22"/>
                <w:szCs w:val="22"/>
                <w:rtl/>
              </w:rPr>
              <w:t xml:space="preserve"> </w:t>
            </w:r>
            <w:r w:rsidR="008F7A2B">
              <w:rPr>
                <w:rFonts w:asciiTheme="majorBidi" w:hAnsiTheme="majorBidi" w:cstheme="majorBidi"/>
                <w:sz w:val="22"/>
                <w:szCs w:val="22"/>
              </w:rPr>
              <w:t xml:space="preserve"> in relation to the collection of the Excise and/or Value Added Tax and the completion of the relevant procedures at the time of import in the Territory</w:t>
            </w:r>
            <w:r w:rsidRPr="00781952" w:rsidDel="003A01C5">
              <w:rPr>
                <w:rFonts w:asciiTheme="majorBidi" w:hAnsiTheme="majorBidi" w:cstheme="majorBidi"/>
                <w:i/>
                <w:iCs/>
                <w:sz w:val="22"/>
                <w:szCs w:val="22"/>
              </w:rPr>
              <w:t xml:space="preserve"> </w:t>
            </w:r>
            <w:r w:rsidRPr="00781952">
              <w:rPr>
                <w:rFonts w:asciiTheme="majorBidi" w:hAnsiTheme="majorBidi" w:cstheme="majorBidi"/>
                <w:sz w:val="22"/>
                <w:szCs w:val="22"/>
              </w:rPr>
              <w:t>(</w:t>
            </w:r>
            <w:r w:rsidR="008F7A2B">
              <w:rPr>
                <w:rFonts w:asciiTheme="majorBidi" w:hAnsiTheme="majorBidi" w:cstheme="majorBidi"/>
                <w:sz w:val="22"/>
                <w:szCs w:val="22"/>
              </w:rPr>
              <w:t xml:space="preserve">hereinafter referred to as </w:t>
            </w:r>
            <w:r w:rsidRPr="00781952">
              <w:rPr>
                <w:rFonts w:asciiTheme="majorBidi" w:hAnsiTheme="majorBidi" w:cstheme="majorBidi"/>
                <w:sz w:val="22"/>
                <w:szCs w:val="22"/>
              </w:rPr>
              <w:t>“</w:t>
            </w:r>
            <w:r w:rsidRPr="00781952">
              <w:rPr>
                <w:rFonts w:asciiTheme="majorBidi" w:hAnsiTheme="majorBidi" w:cstheme="majorBidi"/>
                <w:b/>
                <w:sz w:val="22"/>
                <w:szCs w:val="22"/>
              </w:rPr>
              <w:t>Original Agreement</w:t>
            </w:r>
            <w:r w:rsidRPr="00781952">
              <w:rPr>
                <w:rFonts w:asciiTheme="majorBidi" w:hAnsiTheme="majorBidi" w:cstheme="majorBidi"/>
                <w:sz w:val="22"/>
                <w:szCs w:val="22"/>
              </w:rPr>
              <w:t xml:space="preserve">”). </w:t>
            </w:r>
          </w:p>
        </w:tc>
        <w:tc>
          <w:tcPr>
            <w:tcW w:w="263" w:type="dxa"/>
          </w:tcPr>
          <w:p w:rsidR="004A6852" w:rsidRPr="005C254D" w:rsidRDefault="004A6852" w:rsidP="00B741DB">
            <w:pPr>
              <w:pStyle w:val="ATC-APX-Parties"/>
              <w:numPr>
                <w:ilvl w:val="0"/>
                <w:numId w:val="0"/>
              </w:numPr>
              <w:bidi/>
              <w:spacing w:after="0"/>
              <w:ind w:left="26"/>
            </w:pPr>
          </w:p>
        </w:tc>
        <w:tc>
          <w:tcPr>
            <w:tcW w:w="5001" w:type="dxa"/>
          </w:tcPr>
          <w:p w:rsidR="004A6852" w:rsidRPr="00781952" w:rsidRDefault="004A6852" w:rsidP="004A4DD3">
            <w:pPr>
              <w:pStyle w:val="ATC-APX-Parties"/>
              <w:numPr>
                <w:ilvl w:val="0"/>
                <w:numId w:val="0"/>
              </w:numPr>
              <w:bidi/>
              <w:spacing w:after="0"/>
              <w:ind w:left="481" w:hanging="481"/>
              <w:rPr>
                <w:rFonts w:ascii="Arial" w:hAnsi="Arial" w:cs="SimplifiedArabic-Bold"/>
              </w:rPr>
            </w:pPr>
            <w:r w:rsidRPr="00781952">
              <w:rPr>
                <w:rFonts w:ascii="Arial" w:hAnsi="Arial" w:cs="SimplifiedArabic-Bold"/>
                <w:rtl/>
              </w:rPr>
              <w:t xml:space="preserve">أ) </w:t>
            </w:r>
            <w:r w:rsidRPr="00781952">
              <w:rPr>
                <w:rFonts w:ascii="Arial" w:hAnsi="Arial" w:cs="SimplifiedArabic-Bold"/>
                <w:rtl/>
              </w:rPr>
              <w:tab/>
              <w:t xml:space="preserve">أبرم الطرفان اتفاقية </w:t>
            </w:r>
            <w:r>
              <w:rPr>
                <w:rFonts w:ascii="Arial" w:hAnsi="Arial" w:cs="SimplifiedArabic-Bold" w:hint="cs"/>
                <w:rtl/>
              </w:rPr>
              <w:t>تقديم الخدمات المتعلقة بالضريبة الانتقائية وضريبة القيمة المضافة</w:t>
            </w:r>
            <w:r w:rsidRPr="00781952">
              <w:rPr>
                <w:rFonts w:ascii="Arial" w:hAnsi="Arial" w:cs="SimplifiedArabic-Bold"/>
                <w:rtl/>
                <w:lang w:bidi="ar-AE"/>
              </w:rPr>
              <w:t xml:space="preserve"> </w:t>
            </w:r>
            <w:r w:rsidRPr="00781952">
              <w:rPr>
                <w:rFonts w:ascii="Arial" w:hAnsi="Arial" w:cs="SimplifiedArabic-Bold"/>
                <w:rtl/>
              </w:rPr>
              <w:t xml:space="preserve">بتاريخ </w:t>
            </w:r>
            <w:r w:rsidR="004A4DD3">
              <w:rPr>
                <w:rFonts w:ascii="Arial" w:hAnsi="Arial" w:cs="SimplifiedArabic-Bold" w:hint="cs"/>
                <w:color w:val="FF0000"/>
                <w:rtl/>
              </w:rPr>
              <w:t>()</w:t>
            </w:r>
            <w:r w:rsidRPr="0091127E">
              <w:rPr>
                <w:rFonts w:ascii="Arial" w:hAnsi="Arial" w:cs="SimplifiedArabic-Bold"/>
                <w:color w:val="FF0000"/>
                <w:sz w:val="22"/>
                <w:szCs w:val="22"/>
                <w:rtl/>
              </w:rPr>
              <w:t xml:space="preserve"> </w:t>
            </w:r>
            <w:r w:rsidRPr="00781952">
              <w:rPr>
                <w:rFonts w:ascii="Arial" w:hAnsi="Arial" w:cs="SimplifiedArabic-Bold"/>
                <w:rtl/>
              </w:rPr>
              <w:t xml:space="preserve">نصت على تعهيد </w:t>
            </w:r>
            <w:r>
              <w:rPr>
                <w:rFonts w:ascii="Arial" w:hAnsi="Arial" w:cs="SimplifiedArabic-Bold" w:hint="cs"/>
                <w:rtl/>
              </w:rPr>
              <w:t>الخدمات</w:t>
            </w:r>
            <w:r>
              <w:rPr>
                <w:rFonts w:ascii="Arial" w:hAnsi="Arial" w:cs="SimplifiedArabic-Bold" w:hint="cs"/>
                <w:rtl/>
                <w:lang w:bidi="ar-AE"/>
              </w:rPr>
              <w:t xml:space="preserve"> إلى الطرف الثاني</w:t>
            </w:r>
            <w:r w:rsidRPr="00781952">
              <w:rPr>
                <w:rFonts w:ascii="Arial" w:hAnsi="Arial" w:cs="SimplifiedArabic-Bold"/>
                <w:rtl/>
              </w:rPr>
              <w:t xml:space="preserve"> </w:t>
            </w:r>
            <w:r w:rsidR="008F7A2B">
              <w:rPr>
                <w:rFonts w:ascii="Arial" w:hAnsi="Arial" w:cs="SimplifiedArabic-Bold" w:hint="cs"/>
                <w:rtl/>
              </w:rPr>
              <w:t xml:space="preserve">بشأن تحصيل و إتمام </w:t>
            </w:r>
            <w:r w:rsidR="00B97EA9">
              <w:rPr>
                <w:rFonts w:ascii="Arial" w:hAnsi="Arial" w:cs="SimplifiedArabic-Bold" w:hint="cs"/>
                <w:rtl/>
              </w:rPr>
              <w:t>إجراءات</w:t>
            </w:r>
            <w:r w:rsidR="008F7A2B">
              <w:rPr>
                <w:rFonts w:ascii="Arial" w:hAnsi="Arial" w:cs="SimplifiedArabic-Bold" w:hint="cs"/>
                <w:rtl/>
              </w:rPr>
              <w:t xml:space="preserve"> الضريبة الانتقائية و/أو ضريبة القيمة المضافة عند الاستيراد إلى الاقليم </w:t>
            </w:r>
            <w:r w:rsidRPr="00781952">
              <w:rPr>
                <w:rFonts w:ascii="Arial" w:hAnsi="Arial" w:cs="SimplifiedArabic-Bold"/>
                <w:rtl/>
              </w:rPr>
              <w:t>(</w:t>
            </w:r>
            <w:r w:rsidR="008F7A2B">
              <w:rPr>
                <w:rFonts w:ascii="Arial" w:hAnsi="Arial" w:cs="SimplifiedArabic-Bold" w:hint="cs"/>
                <w:rtl/>
              </w:rPr>
              <w:t xml:space="preserve"> </w:t>
            </w:r>
            <w:r w:rsidR="008F7A2B" w:rsidRPr="00617B01">
              <w:rPr>
                <w:rFonts w:ascii="Arial" w:hAnsi="Arial" w:cs="SimplifiedArabic-Bold" w:hint="cs"/>
                <w:rtl/>
              </w:rPr>
              <w:t xml:space="preserve">يشار </w:t>
            </w:r>
            <w:r w:rsidR="00A15CB0" w:rsidRPr="00617B01">
              <w:rPr>
                <w:rFonts w:ascii="Arial" w:hAnsi="Arial" w:cs="SimplifiedArabic-Bold" w:hint="cs"/>
                <w:rtl/>
              </w:rPr>
              <w:t>إ</w:t>
            </w:r>
            <w:r w:rsidR="008F7A2B" w:rsidRPr="00617B01">
              <w:rPr>
                <w:rFonts w:ascii="Arial" w:hAnsi="Arial" w:cs="SimplifiedArabic-Bold" w:hint="cs"/>
                <w:rtl/>
              </w:rPr>
              <w:t>ليها</w:t>
            </w:r>
            <w:r w:rsidR="008F7A2B">
              <w:rPr>
                <w:rFonts w:ascii="Arial" w:hAnsi="Arial" w:cs="SimplifiedArabic-Bold" w:hint="cs"/>
                <w:rtl/>
              </w:rPr>
              <w:t xml:space="preserve"> فيما بعد بـ </w:t>
            </w:r>
            <w:r w:rsidRPr="00781952">
              <w:rPr>
                <w:rFonts w:ascii="Arial" w:hAnsi="Arial" w:cs="SimplifiedArabic-Bold"/>
                <w:rtl/>
              </w:rPr>
              <w:t>"</w:t>
            </w:r>
            <w:r w:rsidRPr="00781952">
              <w:rPr>
                <w:rFonts w:ascii="Arial" w:hAnsi="Arial" w:cs="SimplifiedArabic-Bold"/>
                <w:b/>
                <w:bCs/>
                <w:rtl/>
              </w:rPr>
              <w:t>الاتفاقية الأصلية</w:t>
            </w:r>
            <w:r w:rsidRPr="00781952">
              <w:rPr>
                <w:rFonts w:ascii="Arial" w:hAnsi="Arial" w:cs="SimplifiedArabic-Bold"/>
                <w:rtl/>
              </w:rPr>
              <w:t>").</w:t>
            </w:r>
          </w:p>
        </w:tc>
      </w:tr>
      <w:tr w:rsidR="004A6852" w:rsidRPr="005C254D" w:rsidTr="00B741DB">
        <w:tc>
          <w:tcPr>
            <w:tcW w:w="5205" w:type="dxa"/>
          </w:tcPr>
          <w:p w:rsidR="004A6852" w:rsidRPr="00781952" w:rsidRDefault="004A6852" w:rsidP="00B741DB">
            <w:pPr>
              <w:pStyle w:val="ATC-APX-Parties"/>
              <w:numPr>
                <w:ilvl w:val="0"/>
                <w:numId w:val="0"/>
              </w:numPr>
              <w:tabs>
                <w:tab w:val="left" w:pos="450"/>
              </w:tabs>
              <w:spacing w:after="0"/>
              <w:ind w:left="360"/>
              <w:rPr>
                <w:rFonts w:asciiTheme="majorBidi" w:hAnsiTheme="majorBidi" w:cstheme="majorBidi"/>
                <w:sz w:val="20"/>
                <w:szCs w:val="20"/>
              </w:rPr>
            </w:pPr>
          </w:p>
        </w:tc>
        <w:tc>
          <w:tcPr>
            <w:tcW w:w="263" w:type="dxa"/>
          </w:tcPr>
          <w:p w:rsidR="004A6852" w:rsidRPr="005C254D" w:rsidRDefault="004A6852" w:rsidP="00B741DB">
            <w:pPr>
              <w:pStyle w:val="ATC-APX-Parties"/>
              <w:numPr>
                <w:ilvl w:val="0"/>
                <w:numId w:val="0"/>
              </w:numPr>
              <w:bidi/>
              <w:spacing w:after="0"/>
              <w:ind w:left="26"/>
            </w:pPr>
          </w:p>
        </w:tc>
        <w:tc>
          <w:tcPr>
            <w:tcW w:w="5001" w:type="dxa"/>
          </w:tcPr>
          <w:p w:rsidR="004A6852" w:rsidRPr="00781952" w:rsidRDefault="004A6852" w:rsidP="00B741DB">
            <w:pPr>
              <w:pStyle w:val="ATC-APX-Parties"/>
              <w:numPr>
                <w:ilvl w:val="0"/>
                <w:numId w:val="0"/>
              </w:numPr>
              <w:bidi/>
              <w:spacing w:after="0"/>
              <w:ind w:left="481" w:hanging="481"/>
              <w:rPr>
                <w:rFonts w:ascii="Arial" w:hAnsi="Arial" w:cs="SimplifiedArabic-Bold"/>
                <w:rtl/>
              </w:rPr>
            </w:pPr>
          </w:p>
        </w:tc>
      </w:tr>
      <w:tr w:rsidR="004A6852" w:rsidRPr="005C254D" w:rsidTr="00B741DB">
        <w:tc>
          <w:tcPr>
            <w:tcW w:w="5205" w:type="dxa"/>
          </w:tcPr>
          <w:p w:rsidR="004A6852" w:rsidRPr="00781952" w:rsidRDefault="004A6852" w:rsidP="00B741DB">
            <w:pPr>
              <w:pStyle w:val="ATC-APX-Parties"/>
              <w:tabs>
                <w:tab w:val="left" w:pos="450"/>
              </w:tabs>
              <w:spacing w:after="0"/>
              <w:rPr>
                <w:rFonts w:asciiTheme="majorBidi" w:hAnsiTheme="majorBidi" w:cstheme="majorBidi"/>
                <w:sz w:val="22"/>
                <w:szCs w:val="22"/>
              </w:rPr>
            </w:pPr>
            <w:r w:rsidRPr="00781952">
              <w:rPr>
                <w:rFonts w:asciiTheme="majorBidi" w:hAnsiTheme="majorBidi" w:cstheme="majorBidi"/>
                <w:sz w:val="22"/>
                <w:szCs w:val="22"/>
              </w:rPr>
              <w:t>Based on certain discussions, the Parties have</w:t>
            </w:r>
            <w:r w:rsidR="00FD0F1E">
              <w:rPr>
                <w:rFonts w:asciiTheme="majorBidi" w:hAnsiTheme="majorBidi" w:cstheme="majorBidi" w:hint="cs"/>
                <w:sz w:val="22"/>
                <w:szCs w:val="22"/>
                <w:rtl/>
              </w:rPr>
              <w:t xml:space="preserve"> </w:t>
            </w:r>
            <w:r w:rsidR="00FD0F1E">
              <w:rPr>
                <w:rFonts w:asciiTheme="majorBidi" w:hAnsiTheme="majorBidi" w:cstheme="majorBidi"/>
                <w:sz w:val="22"/>
                <w:szCs w:val="22"/>
              </w:rPr>
              <w:t xml:space="preserve">agreed to extend the outsourcing Services to include the Temporary Admission </w:t>
            </w:r>
            <w:r w:rsidR="00E35E87">
              <w:rPr>
                <w:rFonts w:asciiTheme="majorBidi" w:hAnsiTheme="majorBidi" w:cstheme="majorBidi"/>
                <w:sz w:val="22"/>
                <w:szCs w:val="22"/>
              </w:rPr>
              <w:t>of goods</w:t>
            </w:r>
            <w:r w:rsidR="000C53F0">
              <w:rPr>
                <w:rFonts w:asciiTheme="majorBidi" w:hAnsiTheme="majorBidi" w:cstheme="majorBidi"/>
                <w:sz w:val="22"/>
                <w:szCs w:val="22"/>
              </w:rPr>
              <w:t>, other than to the extent expressly stated in this Amendment, all other terms and conditions of the Original Agreement, shall remain in full force and effect</w:t>
            </w:r>
            <w:r w:rsidR="00FA6740">
              <w:rPr>
                <w:rFonts w:asciiTheme="majorBidi" w:hAnsiTheme="majorBidi" w:cstheme="majorBidi" w:hint="cs"/>
                <w:sz w:val="22"/>
                <w:szCs w:val="22"/>
                <w:rtl/>
              </w:rPr>
              <w:t xml:space="preserve"> </w:t>
            </w:r>
            <w:r w:rsidRPr="00781952">
              <w:rPr>
                <w:rFonts w:asciiTheme="majorBidi" w:hAnsiTheme="majorBidi" w:cstheme="majorBidi"/>
                <w:sz w:val="22"/>
                <w:szCs w:val="22"/>
              </w:rPr>
              <w:t>.</w:t>
            </w:r>
            <w:r w:rsidR="00D66865">
              <w:rPr>
                <w:rFonts w:asciiTheme="majorBidi" w:hAnsiTheme="majorBidi" w:cstheme="majorBidi"/>
                <w:sz w:val="22"/>
                <w:szCs w:val="22"/>
              </w:rPr>
              <w:t xml:space="preserve"> </w:t>
            </w:r>
          </w:p>
        </w:tc>
        <w:tc>
          <w:tcPr>
            <w:tcW w:w="263" w:type="dxa"/>
          </w:tcPr>
          <w:p w:rsidR="004A6852" w:rsidRPr="005C254D" w:rsidRDefault="004A6852" w:rsidP="00B741DB">
            <w:pPr>
              <w:pStyle w:val="ATC-APX-Parties"/>
              <w:numPr>
                <w:ilvl w:val="0"/>
                <w:numId w:val="0"/>
              </w:numPr>
              <w:bidi/>
              <w:spacing w:after="0"/>
              <w:ind w:left="26"/>
            </w:pPr>
          </w:p>
        </w:tc>
        <w:tc>
          <w:tcPr>
            <w:tcW w:w="5001" w:type="dxa"/>
          </w:tcPr>
          <w:p w:rsidR="004A6852" w:rsidRPr="00781952" w:rsidRDefault="004A6852" w:rsidP="00B741DB">
            <w:pPr>
              <w:pStyle w:val="ATC-APX-Parties"/>
              <w:numPr>
                <w:ilvl w:val="0"/>
                <w:numId w:val="0"/>
              </w:numPr>
              <w:bidi/>
              <w:spacing w:after="0"/>
              <w:ind w:left="481" w:hanging="481"/>
              <w:rPr>
                <w:rFonts w:ascii="Arial" w:hAnsi="Arial" w:cs="SimplifiedArabic-Bold"/>
              </w:rPr>
            </w:pPr>
            <w:r w:rsidRPr="00781952">
              <w:rPr>
                <w:rFonts w:ascii="Arial" w:hAnsi="Arial" w:cs="SimplifiedArabic-Bold"/>
                <w:rtl/>
              </w:rPr>
              <w:t xml:space="preserve">ب) </w:t>
            </w:r>
            <w:r w:rsidRPr="00781952">
              <w:rPr>
                <w:rFonts w:ascii="Arial" w:hAnsi="Arial" w:cs="SimplifiedArabic-Bold"/>
                <w:rtl/>
              </w:rPr>
              <w:tab/>
              <w:t xml:space="preserve">بناءً على بعض المناقشات، </w:t>
            </w:r>
            <w:r w:rsidR="00FD0F1E">
              <w:rPr>
                <w:rFonts w:ascii="Arial" w:hAnsi="Arial" w:cs="SimplifiedArabic-Bold" w:hint="cs"/>
                <w:rtl/>
              </w:rPr>
              <w:t xml:space="preserve"> اتفق الطرفان على </w:t>
            </w:r>
            <w:r w:rsidRPr="00781952">
              <w:rPr>
                <w:rFonts w:ascii="Arial" w:hAnsi="Arial" w:cs="SimplifiedArabic-Bold"/>
                <w:rtl/>
              </w:rPr>
              <w:t xml:space="preserve"> </w:t>
            </w:r>
            <w:r w:rsidR="00FD0F1E">
              <w:rPr>
                <w:rFonts w:ascii="Arial" w:hAnsi="Arial" w:cs="SimplifiedArabic-Bold" w:hint="cs"/>
                <w:rtl/>
              </w:rPr>
              <w:t xml:space="preserve">توسيع تعهيد الخدمات لتشمل </w:t>
            </w:r>
            <w:r w:rsidR="00FD0F1E">
              <w:rPr>
                <w:rFonts w:ascii="Arial" w:hAnsi="Arial" w:cs="SimplifiedArabic-Bold" w:hint="cs"/>
                <w:rtl/>
                <w:lang w:bidi="ar-AE"/>
              </w:rPr>
              <w:t>الادخال المؤقت</w:t>
            </w:r>
            <w:r w:rsidR="000C53F0">
              <w:rPr>
                <w:rFonts w:ascii="Arial" w:hAnsi="Arial" w:cs="SimplifiedArabic-Bold"/>
                <w:lang w:bidi="ar-AE"/>
              </w:rPr>
              <w:t xml:space="preserve"> </w:t>
            </w:r>
            <w:r w:rsidR="000C53F0">
              <w:rPr>
                <w:rFonts w:ascii="Arial" w:hAnsi="Arial" w:cs="SimplifiedArabic-Bold" w:hint="cs"/>
                <w:rtl/>
                <w:lang w:bidi="ar-AE"/>
              </w:rPr>
              <w:t>للبضائع</w:t>
            </w:r>
            <w:r w:rsidR="00FD0F1E">
              <w:rPr>
                <w:rFonts w:ascii="Arial" w:hAnsi="Arial" w:cs="SimplifiedArabic-Bold" w:hint="cs"/>
                <w:rtl/>
              </w:rPr>
              <w:t xml:space="preserve"> </w:t>
            </w:r>
            <w:r w:rsidR="008F7A2B">
              <w:rPr>
                <w:rFonts w:ascii="Arial" w:hAnsi="Arial" w:cs="SimplifiedArabic-Bold" w:hint="cs"/>
                <w:rtl/>
                <w:lang w:bidi="ar-AE"/>
              </w:rPr>
              <w:t xml:space="preserve">مع الابقاء على </w:t>
            </w:r>
            <w:r w:rsidR="00B97EA9">
              <w:rPr>
                <w:rFonts w:ascii="Arial" w:hAnsi="Arial" w:cs="SimplifiedArabic-Bold" w:hint="cs"/>
                <w:rtl/>
                <w:lang w:bidi="ar-AE"/>
              </w:rPr>
              <w:t>باقي</w:t>
            </w:r>
            <w:r w:rsidR="008F7A2B">
              <w:rPr>
                <w:rFonts w:ascii="Arial" w:hAnsi="Arial" w:cs="SimplifiedArabic-Bold" w:hint="cs"/>
                <w:rtl/>
                <w:lang w:bidi="ar-AE"/>
              </w:rPr>
              <w:t xml:space="preserve"> بنود </w:t>
            </w:r>
            <w:r w:rsidR="008F7A2B" w:rsidRPr="00B53C1D">
              <w:rPr>
                <w:rFonts w:ascii="Arial" w:hAnsi="Arial" w:cs="SimplifiedArabic-Bold" w:hint="eastAsia"/>
                <w:b/>
                <w:bCs/>
                <w:rtl/>
                <w:lang w:bidi="ar-AE"/>
              </w:rPr>
              <w:t>الاتفاقية</w:t>
            </w:r>
            <w:r w:rsidR="008F7A2B" w:rsidRPr="00B53C1D">
              <w:rPr>
                <w:rFonts w:ascii="Arial" w:hAnsi="Arial" w:cs="SimplifiedArabic-Bold"/>
                <w:b/>
                <w:bCs/>
                <w:rtl/>
                <w:lang w:bidi="ar-AE"/>
              </w:rPr>
              <w:t xml:space="preserve"> </w:t>
            </w:r>
            <w:r w:rsidR="008F7A2B" w:rsidRPr="00B53C1D">
              <w:rPr>
                <w:rFonts w:ascii="Arial" w:hAnsi="Arial" w:cs="SimplifiedArabic-Bold" w:hint="eastAsia"/>
                <w:b/>
                <w:bCs/>
                <w:rtl/>
                <w:lang w:bidi="ar-AE"/>
              </w:rPr>
              <w:t>الاصلية</w:t>
            </w:r>
            <w:r w:rsidR="008F7A2B">
              <w:rPr>
                <w:rFonts w:ascii="Arial" w:hAnsi="Arial" w:cs="SimplifiedArabic-Bold" w:hint="cs"/>
                <w:rtl/>
                <w:lang w:bidi="ar-AE"/>
              </w:rPr>
              <w:t xml:space="preserve"> قائمة</w:t>
            </w:r>
            <w:r w:rsidR="00FD0F1E">
              <w:rPr>
                <w:rFonts w:ascii="Arial" w:hAnsi="Arial" w:cs="SimplifiedArabic-Bold" w:hint="cs"/>
                <w:rtl/>
                <w:lang w:bidi="ar-AE"/>
              </w:rPr>
              <w:t xml:space="preserve"> و سارية</w:t>
            </w:r>
            <w:r w:rsidR="008F7A2B">
              <w:rPr>
                <w:rFonts w:ascii="Arial" w:hAnsi="Arial" w:cs="SimplifiedArabic-Bold" w:hint="cs"/>
                <w:rtl/>
                <w:lang w:bidi="ar-AE"/>
              </w:rPr>
              <w:t xml:space="preserve"> دون تعديل</w:t>
            </w:r>
            <w:r w:rsidRPr="00781952">
              <w:rPr>
                <w:rFonts w:ascii="Arial" w:hAnsi="Arial" w:cs="SimplifiedArabic-Bold"/>
                <w:rtl/>
              </w:rPr>
              <w:t>.</w:t>
            </w:r>
          </w:p>
        </w:tc>
      </w:tr>
      <w:tr w:rsidR="004A6852" w:rsidRPr="005C254D" w:rsidTr="00B741DB">
        <w:tc>
          <w:tcPr>
            <w:tcW w:w="5205" w:type="dxa"/>
          </w:tcPr>
          <w:p w:rsidR="004A6852" w:rsidRPr="00781952" w:rsidRDefault="004A6852" w:rsidP="00B741DB">
            <w:pPr>
              <w:pStyle w:val="ATC-APX-Parties"/>
              <w:numPr>
                <w:ilvl w:val="0"/>
                <w:numId w:val="0"/>
              </w:numPr>
              <w:tabs>
                <w:tab w:val="left" w:pos="450"/>
              </w:tabs>
              <w:spacing w:after="0"/>
              <w:rPr>
                <w:rFonts w:asciiTheme="majorBidi" w:hAnsiTheme="majorBidi" w:cstheme="majorBidi"/>
                <w:sz w:val="20"/>
                <w:szCs w:val="20"/>
              </w:rPr>
            </w:pPr>
          </w:p>
        </w:tc>
        <w:tc>
          <w:tcPr>
            <w:tcW w:w="263" w:type="dxa"/>
          </w:tcPr>
          <w:p w:rsidR="004A6852" w:rsidRPr="005C254D" w:rsidRDefault="004A6852" w:rsidP="00B741DB">
            <w:pPr>
              <w:pStyle w:val="ATC-APX-Parties"/>
              <w:numPr>
                <w:ilvl w:val="0"/>
                <w:numId w:val="0"/>
              </w:numPr>
              <w:bidi/>
              <w:spacing w:after="0"/>
              <w:ind w:left="26"/>
            </w:pPr>
          </w:p>
        </w:tc>
        <w:tc>
          <w:tcPr>
            <w:tcW w:w="5001" w:type="dxa"/>
          </w:tcPr>
          <w:p w:rsidR="004A6852" w:rsidRPr="00781952" w:rsidRDefault="004A6852" w:rsidP="00B741DB">
            <w:pPr>
              <w:pStyle w:val="ATC-APX-Parties"/>
              <w:numPr>
                <w:ilvl w:val="0"/>
                <w:numId w:val="0"/>
              </w:numPr>
              <w:bidi/>
              <w:spacing w:after="0"/>
              <w:ind w:left="26"/>
              <w:rPr>
                <w:rFonts w:ascii="Arial" w:hAnsi="Arial" w:cs="SimplifiedArabic-Bold"/>
              </w:rPr>
            </w:pPr>
          </w:p>
        </w:tc>
      </w:tr>
      <w:tr w:rsidR="004A6852" w:rsidRPr="005C254D" w:rsidTr="00B741DB">
        <w:tc>
          <w:tcPr>
            <w:tcW w:w="5205" w:type="dxa"/>
          </w:tcPr>
          <w:p w:rsidR="004A6852" w:rsidRDefault="004A6852" w:rsidP="00B741DB">
            <w:pPr>
              <w:pStyle w:val="ATC-APX-Parties"/>
              <w:numPr>
                <w:ilvl w:val="0"/>
                <w:numId w:val="0"/>
              </w:numPr>
              <w:tabs>
                <w:tab w:val="left" w:pos="450"/>
              </w:tabs>
              <w:spacing w:after="0"/>
              <w:rPr>
                <w:rFonts w:asciiTheme="majorBidi" w:hAnsiTheme="majorBidi" w:cstheme="majorBidi"/>
                <w:sz w:val="22"/>
                <w:szCs w:val="22"/>
              </w:rPr>
            </w:pPr>
            <w:r w:rsidRPr="00781952">
              <w:rPr>
                <w:rFonts w:asciiTheme="majorBidi" w:hAnsiTheme="majorBidi" w:cstheme="majorBidi"/>
                <w:b/>
                <w:bCs/>
                <w:sz w:val="22"/>
                <w:szCs w:val="22"/>
              </w:rPr>
              <w:t>NOW THEREFORE</w:t>
            </w:r>
            <w:r w:rsidRPr="00781952">
              <w:rPr>
                <w:rFonts w:asciiTheme="majorBidi" w:hAnsiTheme="majorBidi" w:cstheme="majorBidi"/>
                <w:sz w:val="22"/>
                <w:szCs w:val="22"/>
              </w:rPr>
              <w:t>, in consideration of the mutual covenants and conditions set out in the recitals above, which are incorporated herein by reference, the Parties hereby agree as follows:</w:t>
            </w:r>
          </w:p>
          <w:p w:rsidR="004A6852" w:rsidRPr="00781952" w:rsidRDefault="004A6852" w:rsidP="00B741DB">
            <w:pPr>
              <w:pStyle w:val="ATC-APX-Parties"/>
              <w:numPr>
                <w:ilvl w:val="0"/>
                <w:numId w:val="0"/>
              </w:numPr>
              <w:tabs>
                <w:tab w:val="left" w:pos="450"/>
              </w:tabs>
              <w:spacing w:after="0"/>
              <w:rPr>
                <w:rFonts w:asciiTheme="majorBidi" w:hAnsiTheme="majorBidi" w:cstheme="majorBidi"/>
                <w:sz w:val="22"/>
                <w:szCs w:val="22"/>
              </w:rPr>
            </w:pPr>
          </w:p>
        </w:tc>
        <w:tc>
          <w:tcPr>
            <w:tcW w:w="263" w:type="dxa"/>
          </w:tcPr>
          <w:p w:rsidR="004A6852" w:rsidRPr="005C254D" w:rsidRDefault="004A6852" w:rsidP="00B741DB">
            <w:pPr>
              <w:pStyle w:val="ATC-APX-Parties"/>
              <w:numPr>
                <w:ilvl w:val="0"/>
                <w:numId w:val="0"/>
              </w:numPr>
              <w:bidi/>
              <w:spacing w:after="0"/>
              <w:ind w:left="26"/>
            </w:pPr>
          </w:p>
        </w:tc>
        <w:tc>
          <w:tcPr>
            <w:tcW w:w="5001" w:type="dxa"/>
          </w:tcPr>
          <w:p w:rsidR="004A6852" w:rsidRPr="00781952" w:rsidRDefault="004A6852" w:rsidP="00B741DB">
            <w:pPr>
              <w:pStyle w:val="ATC-APX-Parties"/>
              <w:numPr>
                <w:ilvl w:val="0"/>
                <w:numId w:val="0"/>
              </w:numPr>
              <w:bidi/>
              <w:spacing w:after="0"/>
              <w:ind w:left="26"/>
              <w:rPr>
                <w:rFonts w:ascii="Arial" w:hAnsi="Arial" w:cs="SimplifiedArabic-Bold"/>
              </w:rPr>
            </w:pPr>
            <w:r w:rsidRPr="00781952">
              <w:rPr>
                <w:rFonts w:ascii="Arial" w:hAnsi="Arial" w:cs="SimplifiedArabic-Bold"/>
                <w:b/>
                <w:bCs/>
                <w:rtl/>
              </w:rPr>
              <w:t>وعليه</w:t>
            </w:r>
            <w:r w:rsidRPr="00781952">
              <w:rPr>
                <w:rFonts w:ascii="Arial" w:hAnsi="Arial" w:cs="SimplifiedArabic-Bold"/>
                <w:rtl/>
              </w:rPr>
              <w:t>، استنادًا إلى التعهدات والشروط المذكورة آنفاً في المقدمة والتي تشكل جزءًا لا يتجزأ من هذا الملحق بالإشارة إليها، وافق الأطراف على ما يلي:</w:t>
            </w:r>
          </w:p>
        </w:tc>
      </w:tr>
      <w:tr w:rsidR="004A6852" w:rsidRPr="005C254D" w:rsidTr="00B741DB">
        <w:tc>
          <w:tcPr>
            <w:tcW w:w="5205" w:type="dxa"/>
          </w:tcPr>
          <w:p w:rsidR="004A6852" w:rsidRPr="00781952" w:rsidRDefault="004A6852" w:rsidP="00B741DB">
            <w:pPr>
              <w:pStyle w:val="ATC-APX-Parties"/>
              <w:numPr>
                <w:ilvl w:val="0"/>
                <w:numId w:val="0"/>
              </w:numPr>
              <w:tabs>
                <w:tab w:val="left" w:pos="450"/>
              </w:tabs>
              <w:spacing w:after="0"/>
              <w:rPr>
                <w:rFonts w:asciiTheme="majorBidi" w:hAnsiTheme="majorBidi" w:cstheme="majorBidi"/>
                <w:sz w:val="20"/>
                <w:szCs w:val="20"/>
              </w:rPr>
            </w:pPr>
          </w:p>
        </w:tc>
        <w:tc>
          <w:tcPr>
            <w:tcW w:w="263" w:type="dxa"/>
          </w:tcPr>
          <w:p w:rsidR="004A6852" w:rsidRPr="005C254D" w:rsidRDefault="004A6852" w:rsidP="00B741DB">
            <w:pPr>
              <w:pStyle w:val="ATC-APX-Parties"/>
              <w:numPr>
                <w:ilvl w:val="0"/>
                <w:numId w:val="0"/>
              </w:numPr>
              <w:bidi/>
              <w:spacing w:after="0"/>
              <w:ind w:left="26"/>
            </w:pPr>
          </w:p>
        </w:tc>
        <w:tc>
          <w:tcPr>
            <w:tcW w:w="5001" w:type="dxa"/>
          </w:tcPr>
          <w:p w:rsidR="004A6852" w:rsidRPr="00F27EC0" w:rsidRDefault="004A6852" w:rsidP="00B97EA9">
            <w:pPr>
              <w:pStyle w:val="ATC-APX-Parties"/>
              <w:numPr>
                <w:ilvl w:val="0"/>
                <w:numId w:val="0"/>
              </w:numPr>
              <w:bidi/>
              <w:spacing w:after="0"/>
              <w:rPr>
                <w:rFonts w:ascii="Arial" w:hAnsi="Arial" w:cs="Arial"/>
              </w:rPr>
            </w:pPr>
          </w:p>
        </w:tc>
      </w:tr>
      <w:tr w:rsidR="004A6852" w:rsidRPr="005C254D" w:rsidTr="00B741DB">
        <w:tc>
          <w:tcPr>
            <w:tcW w:w="5205" w:type="dxa"/>
          </w:tcPr>
          <w:p w:rsidR="004A6852" w:rsidRPr="00781952" w:rsidRDefault="004A6852" w:rsidP="00B741DB">
            <w:pPr>
              <w:pStyle w:val="ATC1"/>
              <w:tabs>
                <w:tab w:val="left" w:pos="450"/>
              </w:tabs>
              <w:spacing w:after="0"/>
              <w:rPr>
                <w:rFonts w:asciiTheme="majorBidi" w:hAnsiTheme="majorBidi" w:cstheme="majorBidi"/>
                <w:sz w:val="22"/>
                <w:szCs w:val="22"/>
              </w:rPr>
            </w:pPr>
            <w:bookmarkStart w:id="0" w:name="_Toc497730978"/>
            <w:bookmarkStart w:id="1" w:name="_Toc497731862"/>
            <w:bookmarkStart w:id="2" w:name="_Toc503257758"/>
            <w:r w:rsidRPr="00781952">
              <w:rPr>
                <w:rFonts w:asciiTheme="majorBidi" w:hAnsiTheme="majorBidi" w:cstheme="majorBidi"/>
                <w:sz w:val="22"/>
                <w:szCs w:val="22"/>
              </w:rPr>
              <w:t>TERMS OF INTERPRETATION</w:t>
            </w:r>
            <w:bookmarkEnd w:id="0"/>
            <w:bookmarkEnd w:id="1"/>
            <w:bookmarkEnd w:id="2"/>
          </w:p>
        </w:tc>
        <w:tc>
          <w:tcPr>
            <w:tcW w:w="263" w:type="dxa"/>
          </w:tcPr>
          <w:p w:rsidR="004A6852" w:rsidRPr="005C254D" w:rsidRDefault="004A6852" w:rsidP="00B741DB">
            <w:pPr>
              <w:pStyle w:val="ATC1"/>
              <w:numPr>
                <w:ilvl w:val="0"/>
                <w:numId w:val="0"/>
              </w:numPr>
              <w:bidi/>
              <w:spacing w:after="0"/>
              <w:ind w:left="26"/>
            </w:pPr>
          </w:p>
        </w:tc>
        <w:tc>
          <w:tcPr>
            <w:tcW w:w="5001" w:type="dxa"/>
          </w:tcPr>
          <w:p w:rsidR="004A6852" w:rsidRPr="00781952" w:rsidRDefault="004A6852" w:rsidP="00B741DB">
            <w:pPr>
              <w:pStyle w:val="ATC1"/>
              <w:numPr>
                <w:ilvl w:val="0"/>
                <w:numId w:val="0"/>
              </w:numPr>
              <w:bidi/>
              <w:spacing w:after="0"/>
              <w:ind w:left="26"/>
              <w:rPr>
                <w:rFonts w:ascii="Arial" w:hAnsi="Arial" w:cs="SimplifiedArabic-Bold"/>
                <w:b w:val="0"/>
                <w:bCs/>
              </w:rPr>
            </w:pPr>
            <w:bookmarkStart w:id="3" w:name="_Toc503257759"/>
            <w:r w:rsidRPr="00781952">
              <w:rPr>
                <w:rFonts w:ascii="Arial" w:hAnsi="Arial" w:cs="SimplifiedArabic-Bold"/>
                <w:b w:val="0"/>
                <w:bCs/>
                <w:rtl/>
              </w:rPr>
              <w:t>1- شروط التفسير</w:t>
            </w:r>
            <w:bookmarkEnd w:id="3"/>
          </w:p>
        </w:tc>
      </w:tr>
      <w:tr w:rsidR="004A6852" w:rsidRPr="005C254D" w:rsidTr="00B741DB">
        <w:tc>
          <w:tcPr>
            <w:tcW w:w="5205" w:type="dxa"/>
          </w:tcPr>
          <w:p w:rsidR="004A6852" w:rsidRPr="00D61AEC" w:rsidRDefault="004A6852" w:rsidP="00B741DB">
            <w:pPr>
              <w:pStyle w:val="ATC1"/>
              <w:numPr>
                <w:ilvl w:val="0"/>
                <w:numId w:val="0"/>
              </w:numPr>
              <w:tabs>
                <w:tab w:val="left" w:pos="450"/>
              </w:tabs>
              <w:spacing w:after="0"/>
              <w:ind w:left="720"/>
              <w:rPr>
                <w:rFonts w:ascii="Microsoft Sans Serif" w:hAnsi="Microsoft Sans Serif" w:cs="Microsoft Sans Serif"/>
                <w:sz w:val="20"/>
                <w:szCs w:val="20"/>
              </w:rPr>
            </w:pPr>
          </w:p>
        </w:tc>
        <w:tc>
          <w:tcPr>
            <w:tcW w:w="263" w:type="dxa"/>
          </w:tcPr>
          <w:p w:rsidR="004A6852" w:rsidRPr="005C254D" w:rsidRDefault="004A6852" w:rsidP="00B741DB">
            <w:pPr>
              <w:pStyle w:val="ATC1"/>
              <w:numPr>
                <w:ilvl w:val="0"/>
                <w:numId w:val="0"/>
              </w:numPr>
              <w:bidi/>
              <w:spacing w:after="0"/>
              <w:ind w:left="26"/>
            </w:pPr>
          </w:p>
        </w:tc>
        <w:tc>
          <w:tcPr>
            <w:tcW w:w="5001" w:type="dxa"/>
          </w:tcPr>
          <w:p w:rsidR="004A6852" w:rsidRPr="00781952" w:rsidRDefault="004A6852" w:rsidP="00B741DB">
            <w:pPr>
              <w:pStyle w:val="ATC1"/>
              <w:numPr>
                <w:ilvl w:val="0"/>
                <w:numId w:val="0"/>
              </w:numPr>
              <w:bidi/>
              <w:spacing w:after="0"/>
              <w:ind w:left="26"/>
              <w:rPr>
                <w:rFonts w:ascii="Arial" w:hAnsi="Arial" w:cs="SimplifiedArabic-Bold"/>
                <w:b w:val="0"/>
                <w:bCs/>
                <w:rtl/>
              </w:rPr>
            </w:pPr>
          </w:p>
        </w:tc>
      </w:tr>
      <w:tr w:rsidR="004A6852" w:rsidRPr="005C254D" w:rsidTr="00B741DB">
        <w:tc>
          <w:tcPr>
            <w:tcW w:w="5205" w:type="dxa"/>
          </w:tcPr>
          <w:p w:rsidR="004A6852" w:rsidRPr="00781952" w:rsidRDefault="004A6852" w:rsidP="00B741DB">
            <w:pPr>
              <w:pStyle w:val="ATC2"/>
              <w:tabs>
                <w:tab w:val="left" w:pos="450"/>
              </w:tabs>
              <w:spacing w:after="0"/>
              <w:rPr>
                <w:rFonts w:asciiTheme="majorBidi" w:hAnsiTheme="majorBidi" w:cstheme="majorBidi"/>
                <w:sz w:val="22"/>
                <w:szCs w:val="22"/>
              </w:rPr>
            </w:pPr>
            <w:r w:rsidRPr="00781952">
              <w:rPr>
                <w:rFonts w:asciiTheme="majorBidi" w:hAnsiTheme="majorBidi" w:cstheme="majorBidi"/>
                <w:sz w:val="22"/>
                <w:szCs w:val="22"/>
                <w:rtl/>
              </w:rPr>
              <w:tab/>
            </w:r>
            <w:r w:rsidRPr="00781952">
              <w:rPr>
                <w:rFonts w:asciiTheme="majorBidi" w:hAnsiTheme="majorBidi" w:cstheme="majorBidi"/>
                <w:sz w:val="22"/>
                <w:szCs w:val="22"/>
              </w:rPr>
              <w:t>Definitions:</w:t>
            </w:r>
          </w:p>
        </w:tc>
        <w:tc>
          <w:tcPr>
            <w:tcW w:w="263" w:type="dxa"/>
          </w:tcPr>
          <w:p w:rsidR="004A6852" w:rsidRPr="005C254D" w:rsidRDefault="004A6852" w:rsidP="00B741DB">
            <w:pPr>
              <w:pStyle w:val="ATC2"/>
              <w:numPr>
                <w:ilvl w:val="0"/>
                <w:numId w:val="0"/>
              </w:numPr>
              <w:bidi/>
              <w:spacing w:after="0"/>
              <w:ind w:left="26"/>
            </w:pPr>
          </w:p>
        </w:tc>
        <w:tc>
          <w:tcPr>
            <w:tcW w:w="5001" w:type="dxa"/>
          </w:tcPr>
          <w:p w:rsidR="004A6852" w:rsidRPr="00781952" w:rsidRDefault="004A6852" w:rsidP="00B741DB">
            <w:pPr>
              <w:pStyle w:val="ATC2"/>
              <w:numPr>
                <w:ilvl w:val="0"/>
                <w:numId w:val="0"/>
              </w:numPr>
              <w:bidi/>
              <w:spacing w:after="0"/>
              <w:ind w:left="26"/>
              <w:rPr>
                <w:rFonts w:ascii="Arial" w:hAnsi="Arial" w:cs="SimplifiedArabic-Bold"/>
              </w:rPr>
            </w:pPr>
            <w:r w:rsidRPr="00781952">
              <w:rPr>
                <w:rFonts w:ascii="Arial" w:hAnsi="Arial" w:cs="SimplifiedArabic-Bold"/>
                <w:rtl/>
              </w:rPr>
              <w:t xml:space="preserve">1-1 </w:t>
            </w:r>
            <w:r w:rsidRPr="00781952">
              <w:rPr>
                <w:rFonts w:ascii="Arial" w:hAnsi="Arial" w:cs="SimplifiedArabic-Bold"/>
                <w:rtl/>
              </w:rPr>
              <w:tab/>
              <w:t>التعريفات</w:t>
            </w:r>
          </w:p>
        </w:tc>
      </w:tr>
      <w:tr w:rsidR="004A6852" w:rsidRPr="005C254D" w:rsidTr="00B741DB">
        <w:tc>
          <w:tcPr>
            <w:tcW w:w="5205" w:type="dxa"/>
          </w:tcPr>
          <w:p w:rsidR="004A6852" w:rsidRPr="00781952" w:rsidRDefault="004A6852" w:rsidP="00B741DB">
            <w:pPr>
              <w:pStyle w:val="ATC2"/>
              <w:numPr>
                <w:ilvl w:val="0"/>
                <w:numId w:val="0"/>
              </w:numPr>
              <w:tabs>
                <w:tab w:val="left" w:pos="450"/>
              </w:tabs>
              <w:spacing w:after="0"/>
              <w:ind w:left="720"/>
              <w:rPr>
                <w:rFonts w:asciiTheme="majorBidi" w:hAnsiTheme="majorBidi" w:cstheme="majorBidi"/>
                <w:sz w:val="22"/>
                <w:szCs w:val="22"/>
                <w:rtl/>
              </w:rPr>
            </w:pPr>
          </w:p>
        </w:tc>
        <w:tc>
          <w:tcPr>
            <w:tcW w:w="263" w:type="dxa"/>
          </w:tcPr>
          <w:p w:rsidR="004A6852" w:rsidRPr="005C254D" w:rsidRDefault="004A6852" w:rsidP="00B741DB">
            <w:pPr>
              <w:pStyle w:val="ATC2"/>
              <w:numPr>
                <w:ilvl w:val="0"/>
                <w:numId w:val="0"/>
              </w:numPr>
              <w:bidi/>
              <w:spacing w:after="0"/>
              <w:ind w:left="26"/>
            </w:pPr>
          </w:p>
        </w:tc>
        <w:tc>
          <w:tcPr>
            <w:tcW w:w="5001" w:type="dxa"/>
          </w:tcPr>
          <w:p w:rsidR="004A6852" w:rsidRPr="00781952" w:rsidRDefault="004A6852" w:rsidP="00B741DB">
            <w:pPr>
              <w:pStyle w:val="ATC2"/>
              <w:numPr>
                <w:ilvl w:val="0"/>
                <w:numId w:val="0"/>
              </w:numPr>
              <w:bidi/>
              <w:spacing w:after="0"/>
              <w:ind w:left="26"/>
              <w:rPr>
                <w:rFonts w:ascii="Arial" w:hAnsi="Arial" w:cs="SimplifiedArabic-Bold"/>
                <w:rtl/>
              </w:rPr>
            </w:pPr>
          </w:p>
        </w:tc>
      </w:tr>
      <w:tr w:rsidR="004A6852" w:rsidRPr="005C254D" w:rsidTr="00B741DB">
        <w:tc>
          <w:tcPr>
            <w:tcW w:w="5205" w:type="dxa"/>
          </w:tcPr>
          <w:p w:rsidR="004A6852" w:rsidRPr="00781952" w:rsidRDefault="004A6852" w:rsidP="00B741DB">
            <w:pPr>
              <w:pStyle w:val="ATC2-BodyText"/>
              <w:tabs>
                <w:tab w:val="left" w:pos="450"/>
              </w:tabs>
              <w:spacing w:after="0"/>
              <w:ind w:left="810"/>
              <w:rPr>
                <w:rFonts w:asciiTheme="majorBidi" w:hAnsiTheme="majorBidi" w:cstheme="majorBidi"/>
                <w:sz w:val="22"/>
                <w:szCs w:val="22"/>
              </w:rPr>
            </w:pPr>
            <w:r w:rsidRPr="00781952">
              <w:rPr>
                <w:rFonts w:asciiTheme="majorBidi" w:hAnsiTheme="majorBidi" w:cstheme="majorBidi"/>
                <w:sz w:val="22"/>
                <w:szCs w:val="22"/>
              </w:rPr>
              <w:t>“</w:t>
            </w:r>
            <w:r w:rsidRPr="00781952">
              <w:rPr>
                <w:rFonts w:asciiTheme="majorBidi" w:hAnsiTheme="majorBidi" w:cstheme="majorBidi"/>
                <w:b/>
                <w:sz w:val="22"/>
                <w:szCs w:val="22"/>
              </w:rPr>
              <w:t>Addendum Effective Date</w:t>
            </w:r>
            <w:r w:rsidRPr="00781952">
              <w:rPr>
                <w:rFonts w:asciiTheme="majorBidi" w:hAnsiTheme="majorBidi" w:cstheme="majorBidi"/>
                <w:sz w:val="22"/>
                <w:szCs w:val="22"/>
              </w:rPr>
              <w:t xml:space="preserve">” has the meaning given to </w:t>
            </w:r>
            <w:r w:rsidRPr="00781952">
              <w:rPr>
                <w:rFonts w:asciiTheme="majorBidi" w:hAnsiTheme="majorBidi" w:cstheme="majorBidi"/>
                <w:sz w:val="22"/>
                <w:szCs w:val="22"/>
                <w:lang w:val="en-GB"/>
              </w:rPr>
              <w:t>a</w:t>
            </w:r>
            <w:r w:rsidRPr="00781952">
              <w:rPr>
                <w:rFonts w:asciiTheme="majorBidi" w:hAnsiTheme="majorBidi" w:cstheme="majorBidi"/>
                <w:sz w:val="22"/>
                <w:szCs w:val="22"/>
              </w:rPr>
              <w:t xml:space="preserve">t the beginning of this Addendum.  </w:t>
            </w:r>
          </w:p>
        </w:tc>
        <w:tc>
          <w:tcPr>
            <w:tcW w:w="263" w:type="dxa"/>
          </w:tcPr>
          <w:p w:rsidR="004A6852" w:rsidRPr="005C254D" w:rsidRDefault="004A6852" w:rsidP="00B741DB">
            <w:pPr>
              <w:pStyle w:val="ATC2-BodyText"/>
              <w:bidi/>
              <w:spacing w:after="0"/>
              <w:ind w:left="26"/>
            </w:pPr>
          </w:p>
        </w:tc>
        <w:tc>
          <w:tcPr>
            <w:tcW w:w="5001" w:type="dxa"/>
          </w:tcPr>
          <w:p w:rsidR="004A6852" w:rsidRPr="00781952" w:rsidRDefault="004A6852" w:rsidP="00B741DB">
            <w:pPr>
              <w:pStyle w:val="ATC2-BodyText"/>
              <w:bidi/>
              <w:spacing w:after="0"/>
              <w:ind w:left="751"/>
              <w:rPr>
                <w:rFonts w:ascii="Arial" w:hAnsi="Arial" w:cs="SimplifiedArabic-Bold"/>
              </w:rPr>
            </w:pPr>
            <w:r w:rsidRPr="00781952">
              <w:rPr>
                <w:rFonts w:ascii="Arial" w:hAnsi="Arial" w:cs="SimplifiedArabic-Bold"/>
                <w:rtl/>
              </w:rPr>
              <w:t>"</w:t>
            </w:r>
            <w:r w:rsidRPr="00781952">
              <w:rPr>
                <w:rFonts w:ascii="Arial" w:hAnsi="Arial" w:cs="SimplifiedArabic-Bold"/>
                <w:b/>
                <w:bCs/>
                <w:rtl/>
              </w:rPr>
              <w:t>تاريخ سريان ملحق التعديل</w:t>
            </w:r>
            <w:r w:rsidRPr="00781952">
              <w:rPr>
                <w:rFonts w:ascii="Arial" w:hAnsi="Arial" w:cs="SimplifiedArabic-Bold"/>
                <w:rtl/>
              </w:rPr>
              <w:t>" يحمل المعنى الوارد في بداية هذا الملحق.</w:t>
            </w:r>
          </w:p>
        </w:tc>
      </w:tr>
      <w:tr w:rsidR="004A6852" w:rsidRPr="005C254D" w:rsidTr="00B741DB">
        <w:tc>
          <w:tcPr>
            <w:tcW w:w="5205" w:type="dxa"/>
          </w:tcPr>
          <w:p w:rsidR="004A6852" w:rsidRPr="00781952" w:rsidRDefault="004A6852" w:rsidP="00B741DB">
            <w:pPr>
              <w:pStyle w:val="ATC2-BodyText"/>
              <w:tabs>
                <w:tab w:val="left" w:pos="450"/>
              </w:tabs>
              <w:spacing w:after="0"/>
              <w:ind w:left="810"/>
              <w:rPr>
                <w:rFonts w:asciiTheme="majorBidi" w:hAnsiTheme="majorBidi" w:cstheme="majorBidi"/>
                <w:sz w:val="22"/>
                <w:szCs w:val="22"/>
              </w:rPr>
            </w:pPr>
          </w:p>
        </w:tc>
        <w:tc>
          <w:tcPr>
            <w:tcW w:w="263" w:type="dxa"/>
          </w:tcPr>
          <w:p w:rsidR="004A6852" w:rsidRPr="005C254D" w:rsidRDefault="004A6852" w:rsidP="00B741DB">
            <w:pPr>
              <w:pStyle w:val="ATC2-BodyText"/>
              <w:bidi/>
              <w:spacing w:after="0"/>
              <w:ind w:left="26"/>
            </w:pPr>
          </w:p>
        </w:tc>
        <w:tc>
          <w:tcPr>
            <w:tcW w:w="5001" w:type="dxa"/>
          </w:tcPr>
          <w:p w:rsidR="004A6852" w:rsidRPr="00781952" w:rsidRDefault="004A6852" w:rsidP="00B741DB">
            <w:pPr>
              <w:pStyle w:val="ATC2-BodyText"/>
              <w:bidi/>
              <w:spacing w:after="0"/>
              <w:ind w:left="751"/>
              <w:rPr>
                <w:rFonts w:ascii="Arial" w:hAnsi="Arial" w:cs="SimplifiedArabic-Bold"/>
                <w:rtl/>
              </w:rPr>
            </w:pPr>
          </w:p>
        </w:tc>
      </w:tr>
      <w:tr w:rsidR="004A6852" w:rsidRPr="005C254D" w:rsidTr="00B741DB">
        <w:tc>
          <w:tcPr>
            <w:tcW w:w="5205" w:type="dxa"/>
          </w:tcPr>
          <w:p w:rsidR="004A6852" w:rsidRPr="00781952" w:rsidRDefault="004A6852" w:rsidP="00B741DB">
            <w:pPr>
              <w:pStyle w:val="ATC2-BodyText"/>
              <w:tabs>
                <w:tab w:val="left" w:pos="450"/>
              </w:tabs>
              <w:spacing w:after="0"/>
              <w:ind w:left="810"/>
              <w:rPr>
                <w:rFonts w:asciiTheme="majorBidi" w:hAnsiTheme="majorBidi" w:cstheme="majorBidi"/>
                <w:sz w:val="22"/>
                <w:szCs w:val="22"/>
              </w:rPr>
            </w:pPr>
            <w:r w:rsidRPr="00781952">
              <w:rPr>
                <w:rFonts w:asciiTheme="majorBidi" w:hAnsiTheme="majorBidi" w:cstheme="majorBidi"/>
                <w:sz w:val="22"/>
                <w:szCs w:val="22"/>
              </w:rPr>
              <w:t>“</w:t>
            </w:r>
            <w:r w:rsidRPr="00781952">
              <w:rPr>
                <w:rFonts w:asciiTheme="majorBidi" w:hAnsiTheme="majorBidi" w:cstheme="majorBidi"/>
                <w:b/>
                <w:bCs/>
                <w:sz w:val="22"/>
                <w:szCs w:val="22"/>
              </w:rPr>
              <w:t>Addendum</w:t>
            </w:r>
            <w:r w:rsidRPr="00781952">
              <w:rPr>
                <w:rFonts w:asciiTheme="majorBidi" w:hAnsiTheme="majorBidi" w:cstheme="majorBidi"/>
                <w:sz w:val="22"/>
                <w:szCs w:val="22"/>
              </w:rPr>
              <w:t>” means this Addendum along with all schedules annexed hereto.</w:t>
            </w:r>
          </w:p>
        </w:tc>
        <w:tc>
          <w:tcPr>
            <w:tcW w:w="263" w:type="dxa"/>
          </w:tcPr>
          <w:p w:rsidR="004A6852" w:rsidRPr="005C254D" w:rsidRDefault="004A6852" w:rsidP="00B741DB">
            <w:pPr>
              <w:pStyle w:val="ATC2-BodyText"/>
              <w:bidi/>
              <w:spacing w:after="0"/>
              <w:ind w:left="26"/>
            </w:pPr>
          </w:p>
        </w:tc>
        <w:tc>
          <w:tcPr>
            <w:tcW w:w="5001" w:type="dxa"/>
          </w:tcPr>
          <w:p w:rsidR="004A6852" w:rsidRPr="00781952" w:rsidRDefault="004A6852" w:rsidP="00B741DB">
            <w:pPr>
              <w:pStyle w:val="ATC2-BodyText"/>
              <w:bidi/>
              <w:spacing w:after="0"/>
              <w:ind w:left="751"/>
              <w:rPr>
                <w:rFonts w:ascii="Arial" w:hAnsi="Arial" w:cs="SimplifiedArabic-Bold"/>
              </w:rPr>
            </w:pPr>
            <w:r w:rsidRPr="00781952">
              <w:rPr>
                <w:rFonts w:ascii="Arial" w:hAnsi="Arial" w:cs="SimplifiedArabic-Bold"/>
                <w:rtl/>
              </w:rPr>
              <w:t>"</w:t>
            </w:r>
            <w:r w:rsidRPr="00781952">
              <w:rPr>
                <w:rFonts w:ascii="Arial" w:hAnsi="Arial" w:cs="SimplifiedArabic-Bold"/>
                <w:b/>
                <w:bCs/>
                <w:rtl/>
              </w:rPr>
              <w:t>الملحق</w:t>
            </w:r>
            <w:r w:rsidRPr="00781952">
              <w:rPr>
                <w:rFonts w:ascii="Arial" w:hAnsi="Arial" w:cs="SimplifiedArabic-Bold"/>
                <w:rtl/>
              </w:rPr>
              <w:t>" ويقصد به هذا الملحق مع كافة ملاحقه المرفقة.</w:t>
            </w:r>
          </w:p>
        </w:tc>
      </w:tr>
      <w:tr w:rsidR="004A6852" w:rsidRPr="005C254D" w:rsidTr="00B741DB">
        <w:tc>
          <w:tcPr>
            <w:tcW w:w="5205" w:type="dxa"/>
          </w:tcPr>
          <w:p w:rsidR="004A6852" w:rsidRPr="00781952" w:rsidRDefault="004A6852" w:rsidP="00B741DB">
            <w:pPr>
              <w:pStyle w:val="ATC2-BodyText"/>
              <w:tabs>
                <w:tab w:val="left" w:pos="450"/>
              </w:tabs>
              <w:spacing w:after="0"/>
              <w:ind w:left="810"/>
              <w:rPr>
                <w:rFonts w:asciiTheme="majorBidi" w:hAnsiTheme="majorBidi" w:cstheme="majorBidi"/>
                <w:sz w:val="22"/>
                <w:szCs w:val="22"/>
              </w:rPr>
            </w:pPr>
          </w:p>
        </w:tc>
        <w:tc>
          <w:tcPr>
            <w:tcW w:w="263" w:type="dxa"/>
          </w:tcPr>
          <w:p w:rsidR="004A6852" w:rsidRPr="005C254D" w:rsidRDefault="004A6852" w:rsidP="00B741DB">
            <w:pPr>
              <w:pStyle w:val="ATC2-BodyText"/>
              <w:bidi/>
              <w:spacing w:after="0"/>
              <w:ind w:left="26"/>
            </w:pPr>
          </w:p>
        </w:tc>
        <w:tc>
          <w:tcPr>
            <w:tcW w:w="5001" w:type="dxa"/>
          </w:tcPr>
          <w:p w:rsidR="004A6852" w:rsidRPr="00781952" w:rsidRDefault="004A6852" w:rsidP="00B741DB">
            <w:pPr>
              <w:pStyle w:val="ATC2-BodyText"/>
              <w:bidi/>
              <w:spacing w:after="0"/>
              <w:ind w:left="751"/>
              <w:rPr>
                <w:rFonts w:ascii="Arial" w:hAnsi="Arial" w:cs="SimplifiedArabic-Bold"/>
                <w:rtl/>
              </w:rPr>
            </w:pPr>
          </w:p>
        </w:tc>
      </w:tr>
      <w:tr w:rsidR="004A6852" w:rsidRPr="005C254D" w:rsidTr="00B741DB">
        <w:tc>
          <w:tcPr>
            <w:tcW w:w="5205" w:type="dxa"/>
          </w:tcPr>
          <w:p w:rsidR="004A6852" w:rsidRDefault="004A6852" w:rsidP="00B741DB">
            <w:pPr>
              <w:pStyle w:val="ATC2-BodyText"/>
              <w:tabs>
                <w:tab w:val="left" w:pos="450"/>
              </w:tabs>
              <w:spacing w:after="0"/>
              <w:ind w:left="810"/>
              <w:rPr>
                <w:rFonts w:asciiTheme="majorBidi" w:hAnsiTheme="majorBidi" w:cstheme="majorBidi"/>
                <w:b/>
                <w:bCs/>
                <w:sz w:val="22"/>
                <w:szCs w:val="22"/>
                <w:rtl/>
              </w:rPr>
            </w:pPr>
            <w:r w:rsidRPr="00781952">
              <w:rPr>
                <w:rFonts w:asciiTheme="majorBidi" w:hAnsiTheme="majorBidi" w:cstheme="majorBidi"/>
                <w:sz w:val="22"/>
                <w:szCs w:val="22"/>
              </w:rPr>
              <w:t>“</w:t>
            </w:r>
            <w:r w:rsidRPr="00781952">
              <w:rPr>
                <w:rFonts w:asciiTheme="majorBidi" w:hAnsiTheme="majorBidi" w:cstheme="majorBidi"/>
                <w:b/>
                <w:sz w:val="22"/>
                <w:szCs w:val="22"/>
              </w:rPr>
              <w:t>Original</w:t>
            </w:r>
            <w:r w:rsidRPr="00781952">
              <w:rPr>
                <w:rFonts w:asciiTheme="majorBidi" w:hAnsiTheme="majorBidi" w:cstheme="majorBidi"/>
                <w:sz w:val="22"/>
                <w:szCs w:val="22"/>
              </w:rPr>
              <w:t xml:space="preserve"> </w:t>
            </w:r>
            <w:r w:rsidRPr="00781952">
              <w:rPr>
                <w:rFonts w:asciiTheme="majorBidi" w:hAnsiTheme="majorBidi" w:cstheme="majorBidi"/>
                <w:b/>
                <w:bCs/>
                <w:sz w:val="22"/>
                <w:szCs w:val="22"/>
              </w:rPr>
              <w:t>Agreement</w:t>
            </w:r>
            <w:r w:rsidRPr="00781952">
              <w:rPr>
                <w:rFonts w:asciiTheme="majorBidi" w:hAnsiTheme="majorBidi" w:cstheme="majorBidi"/>
                <w:bCs/>
                <w:sz w:val="22"/>
                <w:szCs w:val="22"/>
              </w:rPr>
              <w:t xml:space="preserve">” has the meaning given to it in Recital A. </w:t>
            </w:r>
            <w:r w:rsidRPr="00781952">
              <w:rPr>
                <w:rFonts w:asciiTheme="majorBidi" w:hAnsiTheme="majorBidi" w:cstheme="majorBidi"/>
                <w:b/>
                <w:bCs/>
                <w:sz w:val="22"/>
                <w:szCs w:val="22"/>
              </w:rPr>
              <w:t xml:space="preserve"> </w:t>
            </w:r>
          </w:p>
          <w:p w:rsidR="00AD7206" w:rsidRDefault="00AD7206" w:rsidP="00B741DB">
            <w:pPr>
              <w:pStyle w:val="ATC2-BodyText"/>
              <w:tabs>
                <w:tab w:val="left" w:pos="450"/>
              </w:tabs>
              <w:spacing w:after="0"/>
              <w:ind w:left="810"/>
              <w:rPr>
                <w:rFonts w:asciiTheme="majorBidi" w:hAnsiTheme="majorBidi" w:cstheme="majorBidi"/>
                <w:sz w:val="22"/>
                <w:szCs w:val="22"/>
                <w:rtl/>
              </w:rPr>
            </w:pPr>
          </w:p>
          <w:p w:rsidR="00AD7206" w:rsidRPr="00781952" w:rsidRDefault="00AD7206">
            <w:pPr>
              <w:pStyle w:val="ATC2-BodyText"/>
              <w:tabs>
                <w:tab w:val="left" w:pos="450"/>
              </w:tabs>
              <w:spacing w:after="0"/>
              <w:ind w:left="810"/>
              <w:rPr>
                <w:rFonts w:asciiTheme="majorBidi" w:hAnsiTheme="majorBidi" w:cstheme="majorBidi"/>
                <w:sz w:val="22"/>
                <w:szCs w:val="22"/>
              </w:rPr>
            </w:pPr>
            <w:r>
              <w:rPr>
                <w:rFonts w:asciiTheme="majorBidi" w:hAnsiTheme="majorBidi" w:cstheme="majorBidi"/>
                <w:sz w:val="22"/>
                <w:szCs w:val="22"/>
              </w:rPr>
              <w:t>“</w:t>
            </w:r>
            <w:r w:rsidRPr="00B53C1D">
              <w:rPr>
                <w:rFonts w:asciiTheme="majorBidi" w:hAnsiTheme="majorBidi" w:cstheme="majorBidi"/>
                <w:b/>
                <w:bCs/>
                <w:sz w:val="22"/>
                <w:szCs w:val="22"/>
              </w:rPr>
              <w:t>Temporary Admission</w:t>
            </w:r>
            <w:r w:rsidR="003F3DF4">
              <w:rPr>
                <w:rFonts w:asciiTheme="majorBidi" w:hAnsiTheme="majorBidi" w:cstheme="majorBidi"/>
                <w:sz w:val="22"/>
                <w:szCs w:val="22"/>
              </w:rPr>
              <w:t>” where</w:t>
            </w:r>
            <w:r w:rsidR="00EC3AEA">
              <w:rPr>
                <w:rFonts w:asciiTheme="majorBidi" w:hAnsiTheme="majorBidi" w:cstheme="majorBidi"/>
                <w:sz w:val="22"/>
                <w:szCs w:val="22"/>
              </w:rPr>
              <w:t xml:space="preserve"> there are under customs duty suspension arrangements in accordance with the GCC Common Customs Law, and subject to providing a financial guarantee or cash deposit equal to the value of the Due Tax if and when requested by </w:t>
            </w:r>
            <w:r w:rsidR="00E50196">
              <w:rPr>
                <w:rFonts w:asciiTheme="majorBidi" w:hAnsiTheme="majorBidi" w:cstheme="majorBidi"/>
                <w:sz w:val="22"/>
                <w:szCs w:val="22"/>
              </w:rPr>
              <w:t>the First Party.</w:t>
            </w:r>
            <w:r w:rsidR="00EC3AEA">
              <w:rPr>
                <w:rFonts w:asciiTheme="majorBidi" w:hAnsiTheme="majorBidi" w:cstheme="majorBidi"/>
                <w:sz w:val="22"/>
                <w:szCs w:val="22"/>
              </w:rPr>
              <w:t xml:space="preserve"> </w:t>
            </w:r>
          </w:p>
        </w:tc>
        <w:tc>
          <w:tcPr>
            <w:tcW w:w="263" w:type="dxa"/>
          </w:tcPr>
          <w:p w:rsidR="004A6852" w:rsidRDefault="004A6852" w:rsidP="00B741DB">
            <w:pPr>
              <w:pStyle w:val="ATC2-BodyText"/>
              <w:bidi/>
              <w:spacing w:after="0"/>
              <w:ind w:left="26"/>
            </w:pPr>
          </w:p>
          <w:p w:rsidR="00D66865" w:rsidRPr="005C254D" w:rsidRDefault="00D66865" w:rsidP="00B53C1D">
            <w:pPr>
              <w:pStyle w:val="ATC2-BodyText"/>
              <w:bidi/>
              <w:spacing w:after="0"/>
              <w:ind w:left="26"/>
              <w:jc w:val="left"/>
              <w:rPr>
                <w:rtl/>
                <w:lang w:bidi="ar-AE"/>
              </w:rPr>
            </w:pPr>
          </w:p>
        </w:tc>
        <w:tc>
          <w:tcPr>
            <w:tcW w:w="5001" w:type="dxa"/>
          </w:tcPr>
          <w:p w:rsidR="004A6852" w:rsidRDefault="004A6852" w:rsidP="00B741DB">
            <w:pPr>
              <w:pStyle w:val="ATC2-BodyText"/>
              <w:bidi/>
              <w:spacing w:after="0"/>
              <w:ind w:left="751"/>
              <w:rPr>
                <w:rFonts w:ascii="Arial" w:hAnsi="Arial" w:cs="SimplifiedArabic-Bold"/>
                <w:rtl/>
              </w:rPr>
            </w:pPr>
            <w:r w:rsidRPr="00781952">
              <w:rPr>
                <w:rFonts w:ascii="Arial" w:hAnsi="Arial" w:cs="SimplifiedArabic-Bold"/>
                <w:rtl/>
              </w:rPr>
              <w:t>"</w:t>
            </w:r>
            <w:r w:rsidRPr="00781952">
              <w:rPr>
                <w:rFonts w:ascii="Arial" w:hAnsi="Arial" w:cs="SimplifiedArabic-Bold"/>
                <w:b/>
                <w:bCs/>
                <w:rtl/>
              </w:rPr>
              <w:t>الاتفاقية الأصلية</w:t>
            </w:r>
            <w:r w:rsidRPr="00781952">
              <w:rPr>
                <w:rFonts w:ascii="Arial" w:hAnsi="Arial" w:cs="SimplifiedArabic-Bold"/>
                <w:rtl/>
              </w:rPr>
              <w:t>" وتحمل المعنى الوارد في التمهيد أ.</w:t>
            </w:r>
          </w:p>
          <w:p w:rsidR="00D66865" w:rsidRDefault="00D66865" w:rsidP="00B53C1D">
            <w:pPr>
              <w:pStyle w:val="ATC2-BodyText"/>
              <w:bidi/>
              <w:spacing w:after="0"/>
              <w:ind w:left="0"/>
              <w:rPr>
                <w:rFonts w:ascii="Arial" w:hAnsi="Arial" w:cs="SimplifiedArabic-Bold"/>
                <w:rtl/>
              </w:rPr>
            </w:pPr>
          </w:p>
          <w:p w:rsidR="00D66865" w:rsidRPr="00781952" w:rsidRDefault="00D66865" w:rsidP="009C36D7">
            <w:pPr>
              <w:pStyle w:val="ATC2-BodyText"/>
              <w:bidi/>
              <w:spacing w:after="0"/>
              <w:ind w:left="751"/>
              <w:rPr>
                <w:rFonts w:ascii="Arial" w:hAnsi="Arial" w:cs="SimplifiedArabic-Bold"/>
              </w:rPr>
            </w:pPr>
            <w:r>
              <w:rPr>
                <w:rFonts w:ascii="Arial" w:hAnsi="Arial" w:cs="SimplifiedArabic-Bold" w:hint="cs"/>
                <w:rtl/>
              </w:rPr>
              <w:t>"</w:t>
            </w:r>
            <w:r w:rsidRPr="00B53C1D">
              <w:rPr>
                <w:rFonts w:ascii="Arial" w:hAnsi="Arial" w:cs="SimplifiedArabic-Bold" w:hint="eastAsia"/>
                <w:b/>
                <w:bCs/>
                <w:rtl/>
              </w:rPr>
              <w:t>الادخال</w:t>
            </w:r>
            <w:r w:rsidRPr="00B53C1D">
              <w:rPr>
                <w:rFonts w:ascii="Arial" w:hAnsi="Arial" w:cs="SimplifiedArabic-Bold"/>
                <w:b/>
                <w:bCs/>
                <w:rtl/>
              </w:rPr>
              <w:t xml:space="preserve"> </w:t>
            </w:r>
            <w:r w:rsidRPr="00B53C1D">
              <w:rPr>
                <w:rFonts w:ascii="Arial" w:hAnsi="Arial" w:cs="SimplifiedArabic-Bold" w:hint="eastAsia"/>
                <w:b/>
                <w:bCs/>
                <w:rtl/>
              </w:rPr>
              <w:t>المؤقت</w:t>
            </w:r>
            <w:r>
              <w:rPr>
                <w:rFonts w:ascii="Arial" w:hAnsi="Arial" w:cs="SimplifiedArabic-Bold" w:hint="cs"/>
                <w:rtl/>
              </w:rPr>
              <w:t xml:space="preserve">" </w:t>
            </w:r>
            <w:r w:rsidR="00CA11B5">
              <w:rPr>
                <w:rFonts w:ascii="Arial" w:hAnsi="Arial" w:cs="SimplifiedArabic-Bold" w:hint="cs"/>
                <w:rtl/>
              </w:rPr>
              <w:t xml:space="preserve">هو </w:t>
            </w:r>
            <w:r w:rsidR="00AD7206">
              <w:rPr>
                <w:rFonts w:ascii="Arial" w:hAnsi="Arial" w:cs="SimplifiedArabic-Bold" w:hint="cs"/>
                <w:rtl/>
              </w:rPr>
              <w:t xml:space="preserve">وضع معلق للرسوم الجمركية </w:t>
            </w:r>
            <w:r w:rsidR="00AD7206" w:rsidRPr="00617B01">
              <w:rPr>
                <w:rFonts w:ascii="Arial" w:hAnsi="Arial" w:cs="SimplifiedArabic-Bold" w:hint="cs"/>
                <w:rtl/>
              </w:rPr>
              <w:t xml:space="preserve">وفقاً </w:t>
            </w:r>
            <w:r w:rsidR="00AD7206" w:rsidRPr="00617B01">
              <w:rPr>
                <w:rFonts w:ascii="Arial" w:hAnsi="Arial" w:cs="SimplifiedArabic-Bold" w:hint="eastAsia"/>
                <w:rtl/>
              </w:rPr>
              <w:t>ل</w:t>
            </w:r>
            <w:r w:rsidR="00A15CB0" w:rsidRPr="00617B01">
              <w:rPr>
                <w:rFonts w:ascii="Arial" w:hAnsi="Arial" w:cs="SimplifiedArabic-Bold" w:hint="cs"/>
                <w:rtl/>
              </w:rPr>
              <w:t>أ</w:t>
            </w:r>
            <w:r w:rsidR="00AD7206" w:rsidRPr="00617B01">
              <w:rPr>
                <w:rFonts w:ascii="Arial" w:hAnsi="Arial" w:cs="SimplifiedArabic-Bold" w:hint="eastAsia"/>
                <w:rtl/>
              </w:rPr>
              <w:t>حكام</w:t>
            </w:r>
            <w:r w:rsidR="00AD7206" w:rsidRPr="00617B01">
              <w:rPr>
                <w:rFonts w:ascii="Arial" w:hAnsi="Arial" w:cs="SimplifiedArabic-Bold"/>
                <w:rtl/>
              </w:rPr>
              <w:t xml:space="preserve"> قانو</w:t>
            </w:r>
            <w:r w:rsidR="00A15CB0" w:rsidRPr="00617B01">
              <w:rPr>
                <w:rFonts w:ascii="Arial" w:hAnsi="Arial" w:cs="SimplifiedArabic-Bold" w:hint="cs"/>
                <w:rtl/>
              </w:rPr>
              <w:t>ن</w:t>
            </w:r>
            <w:r w:rsidR="00AD7206" w:rsidRPr="00617B01">
              <w:rPr>
                <w:rFonts w:ascii="Arial" w:hAnsi="Arial" w:cs="SimplifiedArabic-Bold" w:hint="cs"/>
                <w:rtl/>
              </w:rPr>
              <w:t xml:space="preserve"> الجمارك الموحد لدول مجلس التعاو</w:t>
            </w:r>
            <w:r w:rsidR="00A15CB0" w:rsidRPr="00617B01">
              <w:rPr>
                <w:rFonts w:ascii="Arial" w:hAnsi="Arial" w:cs="SimplifiedArabic-Bold" w:hint="cs"/>
                <w:rtl/>
              </w:rPr>
              <w:t>ن</w:t>
            </w:r>
            <w:r w:rsidR="00AD7206" w:rsidRPr="00617B01">
              <w:rPr>
                <w:rFonts w:ascii="Arial" w:hAnsi="Arial" w:cs="SimplifiedArabic-Bold" w:hint="cs"/>
                <w:rtl/>
              </w:rPr>
              <w:t xml:space="preserve"> لدول الخليج العربية بشرط تقديم ضمان </w:t>
            </w:r>
            <w:r w:rsidR="003F3DF4" w:rsidRPr="00617B01">
              <w:rPr>
                <w:rFonts w:ascii="Arial" w:hAnsi="Arial" w:cs="SimplifiedArabic-Bold" w:hint="cs"/>
                <w:rtl/>
              </w:rPr>
              <w:t>مالي</w:t>
            </w:r>
            <w:r w:rsidR="00AD7206" w:rsidRPr="00617B01">
              <w:rPr>
                <w:rFonts w:ascii="Arial" w:hAnsi="Arial" w:cs="SimplifiedArabic-Bold" w:hint="cs"/>
                <w:rtl/>
              </w:rPr>
              <w:t xml:space="preserve"> أو إيداع </w:t>
            </w:r>
            <w:r w:rsidR="003F3DF4" w:rsidRPr="00617B01">
              <w:rPr>
                <w:rFonts w:ascii="Arial" w:hAnsi="Arial" w:cs="SimplifiedArabic-Bold" w:hint="cs"/>
                <w:rtl/>
              </w:rPr>
              <w:t>نقدي</w:t>
            </w:r>
            <w:r w:rsidR="00AD7206" w:rsidRPr="00617B01">
              <w:rPr>
                <w:rFonts w:ascii="Arial" w:hAnsi="Arial" w:cs="SimplifiedArabic-Bold" w:hint="cs"/>
                <w:rtl/>
              </w:rPr>
              <w:t xml:space="preserve"> بقيمة الضريبة المستحقة عند الطلب من الطرف ال</w:t>
            </w:r>
            <w:r w:rsidR="00A15CB0" w:rsidRPr="00617B01">
              <w:rPr>
                <w:rFonts w:ascii="Arial" w:hAnsi="Arial" w:cs="SimplifiedArabic-Bold" w:hint="cs"/>
                <w:rtl/>
              </w:rPr>
              <w:t>أ</w:t>
            </w:r>
            <w:r w:rsidR="00AD7206" w:rsidRPr="00617B01">
              <w:rPr>
                <w:rFonts w:ascii="Arial" w:hAnsi="Arial" w:cs="SimplifiedArabic-Bold" w:hint="cs"/>
                <w:rtl/>
              </w:rPr>
              <w:t>ول.</w:t>
            </w:r>
            <w:r w:rsidR="00AD7206">
              <w:rPr>
                <w:rFonts w:ascii="Arial" w:hAnsi="Arial" w:cs="SimplifiedArabic-Bold" w:hint="cs"/>
                <w:rtl/>
              </w:rPr>
              <w:t xml:space="preserve">  </w:t>
            </w:r>
          </w:p>
        </w:tc>
      </w:tr>
      <w:tr w:rsidR="004A6852" w:rsidRPr="005C254D" w:rsidTr="00B741DB">
        <w:tc>
          <w:tcPr>
            <w:tcW w:w="5205" w:type="dxa"/>
          </w:tcPr>
          <w:p w:rsidR="004A6852" w:rsidRPr="00781952" w:rsidRDefault="004A6852" w:rsidP="00B741DB">
            <w:pPr>
              <w:pStyle w:val="ATC2-BodyText"/>
              <w:tabs>
                <w:tab w:val="left" w:pos="450"/>
              </w:tabs>
              <w:spacing w:after="0"/>
              <w:ind w:left="810"/>
              <w:rPr>
                <w:rFonts w:asciiTheme="majorBidi" w:hAnsiTheme="majorBidi" w:cstheme="majorBidi"/>
                <w:sz w:val="20"/>
                <w:szCs w:val="20"/>
              </w:rPr>
            </w:pPr>
          </w:p>
        </w:tc>
        <w:tc>
          <w:tcPr>
            <w:tcW w:w="263" w:type="dxa"/>
          </w:tcPr>
          <w:p w:rsidR="004A6852" w:rsidRPr="005C254D" w:rsidRDefault="004A6852" w:rsidP="00B741DB">
            <w:pPr>
              <w:pStyle w:val="ATC2-BodyText"/>
              <w:bidi/>
              <w:spacing w:after="0"/>
              <w:ind w:left="26"/>
            </w:pPr>
          </w:p>
        </w:tc>
        <w:tc>
          <w:tcPr>
            <w:tcW w:w="5001" w:type="dxa"/>
          </w:tcPr>
          <w:p w:rsidR="004A6852" w:rsidRPr="00781952" w:rsidRDefault="004A6852" w:rsidP="00B741DB">
            <w:pPr>
              <w:pStyle w:val="ATC2-BodyText"/>
              <w:bidi/>
              <w:spacing w:after="0"/>
              <w:ind w:left="751"/>
              <w:rPr>
                <w:rFonts w:ascii="Arial" w:hAnsi="Arial" w:cs="SimplifiedArabic-Bold"/>
                <w:rtl/>
              </w:rPr>
            </w:pPr>
          </w:p>
        </w:tc>
      </w:tr>
      <w:tr w:rsidR="004A6852" w:rsidRPr="005C254D" w:rsidTr="00B741DB">
        <w:tc>
          <w:tcPr>
            <w:tcW w:w="5205" w:type="dxa"/>
          </w:tcPr>
          <w:p w:rsidR="004A6852" w:rsidRPr="00781952" w:rsidRDefault="004A6852" w:rsidP="00B741DB">
            <w:pPr>
              <w:pStyle w:val="ATC2"/>
              <w:tabs>
                <w:tab w:val="left" w:pos="720"/>
              </w:tabs>
              <w:spacing w:after="0"/>
              <w:rPr>
                <w:rFonts w:asciiTheme="majorBidi" w:hAnsiTheme="majorBidi" w:cstheme="majorBidi"/>
                <w:sz w:val="22"/>
                <w:szCs w:val="22"/>
              </w:rPr>
            </w:pPr>
            <w:r w:rsidRPr="00781952">
              <w:rPr>
                <w:rFonts w:asciiTheme="majorBidi" w:hAnsiTheme="majorBidi" w:cstheme="majorBidi"/>
                <w:sz w:val="22"/>
                <w:szCs w:val="22"/>
              </w:rPr>
              <w:t xml:space="preserve">Unless the context otherwise requires, all </w:t>
            </w:r>
            <w:r w:rsidR="003F3DF4" w:rsidRPr="00781952">
              <w:rPr>
                <w:rFonts w:asciiTheme="majorBidi" w:hAnsiTheme="majorBidi" w:cstheme="majorBidi"/>
                <w:sz w:val="22"/>
                <w:szCs w:val="22"/>
              </w:rPr>
              <w:t>capitalized</w:t>
            </w:r>
            <w:r w:rsidRPr="00781952">
              <w:rPr>
                <w:rFonts w:asciiTheme="majorBidi" w:hAnsiTheme="majorBidi" w:cstheme="majorBidi"/>
                <w:sz w:val="22"/>
                <w:szCs w:val="22"/>
              </w:rPr>
              <w:t xml:space="preserve"> terms used but not expressly defined in this Addendum shall have the same meaning as defined in the Original Agreement.</w:t>
            </w:r>
          </w:p>
        </w:tc>
        <w:tc>
          <w:tcPr>
            <w:tcW w:w="263" w:type="dxa"/>
          </w:tcPr>
          <w:p w:rsidR="004A6852" w:rsidRPr="005C254D" w:rsidRDefault="004A6852" w:rsidP="00B741DB">
            <w:pPr>
              <w:pStyle w:val="ATC2"/>
              <w:numPr>
                <w:ilvl w:val="0"/>
                <w:numId w:val="0"/>
              </w:numPr>
              <w:bidi/>
              <w:spacing w:after="0"/>
              <w:ind w:left="26"/>
              <w:rPr>
                <w:rFonts w:cs="Microsoft Sans Serif"/>
                <w:szCs w:val="20"/>
              </w:rPr>
            </w:pPr>
          </w:p>
        </w:tc>
        <w:tc>
          <w:tcPr>
            <w:tcW w:w="5001" w:type="dxa"/>
          </w:tcPr>
          <w:p w:rsidR="004A6852" w:rsidRPr="00781952" w:rsidRDefault="004A6852" w:rsidP="00B741DB">
            <w:pPr>
              <w:pStyle w:val="ATC2"/>
              <w:numPr>
                <w:ilvl w:val="0"/>
                <w:numId w:val="0"/>
              </w:numPr>
              <w:bidi/>
              <w:spacing w:after="0"/>
              <w:ind w:left="751" w:hanging="751"/>
              <w:rPr>
                <w:rFonts w:ascii="Arial" w:hAnsi="Arial" w:cs="SimplifiedArabic-Bold"/>
              </w:rPr>
            </w:pPr>
            <w:r w:rsidRPr="00781952">
              <w:rPr>
                <w:rFonts w:ascii="Arial" w:hAnsi="Arial" w:cs="SimplifiedArabic-Bold"/>
                <w:rtl/>
              </w:rPr>
              <w:t xml:space="preserve">1-2 </w:t>
            </w:r>
            <w:r w:rsidRPr="00781952">
              <w:rPr>
                <w:rFonts w:ascii="Arial" w:hAnsi="Arial" w:cs="SimplifiedArabic-Bold"/>
                <w:rtl/>
              </w:rPr>
              <w:tab/>
              <w:t>ما لم يتطلب السياق خلافًا لذلك، فإن جميع المصطلحات المذكورة بحروف داكنة وليست معرفة صراحة في هذا الملحق تحمل المعنى المحدد لها في الاتفاقية الأصلية.</w:t>
            </w:r>
          </w:p>
        </w:tc>
      </w:tr>
      <w:tr w:rsidR="004A6852" w:rsidRPr="005C254D" w:rsidTr="00B741DB">
        <w:tc>
          <w:tcPr>
            <w:tcW w:w="5205" w:type="dxa"/>
          </w:tcPr>
          <w:p w:rsidR="004A6852" w:rsidRPr="00781952" w:rsidRDefault="004A6852" w:rsidP="00B741DB">
            <w:pPr>
              <w:pStyle w:val="ATC2"/>
              <w:numPr>
                <w:ilvl w:val="0"/>
                <w:numId w:val="0"/>
              </w:numPr>
              <w:spacing w:after="0"/>
              <w:ind w:left="720"/>
              <w:rPr>
                <w:rFonts w:asciiTheme="majorBidi" w:hAnsiTheme="majorBidi" w:cstheme="majorBidi"/>
                <w:sz w:val="22"/>
                <w:szCs w:val="22"/>
              </w:rPr>
            </w:pPr>
          </w:p>
        </w:tc>
        <w:tc>
          <w:tcPr>
            <w:tcW w:w="263" w:type="dxa"/>
          </w:tcPr>
          <w:p w:rsidR="004A6852" w:rsidRPr="005C254D" w:rsidRDefault="004A6852" w:rsidP="00B741DB">
            <w:pPr>
              <w:pStyle w:val="ATC2"/>
              <w:numPr>
                <w:ilvl w:val="0"/>
                <w:numId w:val="0"/>
              </w:numPr>
              <w:bidi/>
              <w:spacing w:after="0"/>
              <w:ind w:left="26"/>
              <w:rPr>
                <w:rFonts w:cs="Microsoft Sans Serif"/>
                <w:szCs w:val="20"/>
              </w:rPr>
            </w:pPr>
          </w:p>
        </w:tc>
        <w:tc>
          <w:tcPr>
            <w:tcW w:w="5001" w:type="dxa"/>
          </w:tcPr>
          <w:p w:rsidR="004A6852" w:rsidRPr="00781952" w:rsidRDefault="004A6852" w:rsidP="00B741DB">
            <w:pPr>
              <w:pStyle w:val="ATC2"/>
              <w:numPr>
                <w:ilvl w:val="0"/>
                <w:numId w:val="0"/>
              </w:numPr>
              <w:bidi/>
              <w:spacing w:after="0"/>
              <w:ind w:left="751" w:hanging="751"/>
              <w:rPr>
                <w:rFonts w:ascii="Arial" w:hAnsi="Arial" w:cs="SimplifiedArabic-Bold"/>
                <w:rtl/>
              </w:rPr>
            </w:pPr>
          </w:p>
        </w:tc>
      </w:tr>
      <w:tr w:rsidR="004A6852" w:rsidRPr="005C254D" w:rsidTr="00B741DB">
        <w:tc>
          <w:tcPr>
            <w:tcW w:w="5205" w:type="dxa"/>
          </w:tcPr>
          <w:p w:rsidR="004A6852" w:rsidRPr="00781952" w:rsidRDefault="004A6852" w:rsidP="00B741DB">
            <w:pPr>
              <w:pStyle w:val="ATC2"/>
              <w:tabs>
                <w:tab w:val="left" w:pos="720"/>
              </w:tabs>
              <w:spacing w:after="0"/>
              <w:rPr>
                <w:rFonts w:asciiTheme="majorBidi" w:hAnsiTheme="majorBidi" w:cstheme="majorBidi"/>
                <w:sz w:val="22"/>
                <w:szCs w:val="22"/>
              </w:rPr>
            </w:pPr>
            <w:r w:rsidRPr="00781952">
              <w:rPr>
                <w:rFonts w:asciiTheme="majorBidi" w:hAnsiTheme="majorBidi" w:cstheme="majorBidi"/>
                <w:sz w:val="22"/>
                <w:szCs w:val="22"/>
              </w:rPr>
              <w:t xml:space="preserve">The rules of interpretation set out in Article 1 of the Original Agreement are incorporated </w:t>
            </w:r>
            <w:r w:rsidRPr="00781952">
              <w:rPr>
                <w:rFonts w:asciiTheme="majorBidi" w:hAnsiTheme="majorBidi" w:cstheme="majorBidi"/>
                <w:i/>
                <w:sz w:val="22"/>
                <w:szCs w:val="22"/>
              </w:rPr>
              <w:t>mutatis mutandis</w:t>
            </w:r>
            <w:r w:rsidRPr="00781952">
              <w:rPr>
                <w:rFonts w:asciiTheme="majorBidi" w:hAnsiTheme="majorBidi" w:cstheme="majorBidi"/>
                <w:sz w:val="22"/>
                <w:szCs w:val="22"/>
              </w:rPr>
              <w:t xml:space="preserve"> into this Addendum.</w:t>
            </w:r>
          </w:p>
        </w:tc>
        <w:tc>
          <w:tcPr>
            <w:tcW w:w="263" w:type="dxa"/>
          </w:tcPr>
          <w:p w:rsidR="004A6852" w:rsidRPr="005C254D" w:rsidRDefault="004A6852" w:rsidP="00B741DB">
            <w:pPr>
              <w:pStyle w:val="ATC2"/>
              <w:numPr>
                <w:ilvl w:val="0"/>
                <w:numId w:val="0"/>
              </w:numPr>
              <w:bidi/>
              <w:spacing w:after="0"/>
              <w:ind w:left="26"/>
              <w:rPr>
                <w:rFonts w:cs="Microsoft Sans Serif"/>
                <w:szCs w:val="20"/>
              </w:rPr>
            </w:pPr>
          </w:p>
        </w:tc>
        <w:tc>
          <w:tcPr>
            <w:tcW w:w="5001" w:type="dxa"/>
          </w:tcPr>
          <w:p w:rsidR="004A6852" w:rsidRPr="00781952" w:rsidRDefault="004A6852" w:rsidP="00B741DB">
            <w:pPr>
              <w:pStyle w:val="ATC2"/>
              <w:numPr>
                <w:ilvl w:val="0"/>
                <w:numId w:val="0"/>
              </w:numPr>
              <w:bidi/>
              <w:spacing w:after="0"/>
              <w:ind w:left="751" w:hanging="751"/>
              <w:rPr>
                <w:rFonts w:ascii="Arial" w:hAnsi="Arial" w:cs="SimplifiedArabic-Bold"/>
              </w:rPr>
            </w:pPr>
            <w:r w:rsidRPr="00781952">
              <w:rPr>
                <w:rFonts w:ascii="Arial" w:hAnsi="Arial" w:cs="SimplifiedArabic-Bold"/>
                <w:rtl/>
              </w:rPr>
              <w:t xml:space="preserve">1-3 </w:t>
            </w:r>
            <w:r w:rsidRPr="00781952">
              <w:rPr>
                <w:rFonts w:ascii="Arial" w:hAnsi="Arial" w:cs="SimplifiedArabic-Bold"/>
                <w:rtl/>
              </w:rPr>
              <w:tab/>
              <w:t xml:space="preserve">تشكل قواعد التفسير الموضحة في </w:t>
            </w:r>
            <w:r w:rsidRPr="00781952">
              <w:rPr>
                <w:rFonts w:ascii="Arial" w:hAnsi="Arial" w:cs="SimplifiedArabic-Bold" w:hint="eastAsia"/>
                <w:rtl/>
              </w:rPr>
              <w:t>المادة</w:t>
            </w:r>
            <w:r w:rsidRPr="00781952">
              <w:rPr>
                <w:rFonts w:ascii="Arial" w:hAnsi="Arial" w:cs="SimplifiedArabic-Bold"/>
                <w:rtl/>
              </w:rPr>
              <w:t xml:space="preserve"> 1 من الاتفاقية الأصلية جزءًا من هذا الملحق </w:t>
            </w:r>
            <w:r w:rsidRPr="00781952">
              <w:rPr>
                <w:rFonts w:ascii="Arial" w:hAnsi="Arial" w:cs="SimplifiedArabic-Bold"/>
                <w:i/>
                <w:iCs/>
                <w:rtl/>
              </w:rPr>
              <w:t xml:space="preserve">مع </w:t>
            </w:r>
            <w:r w:rsidRPr="00781952">
              <w:rPr>
                <w:rFonts w:ascii="Arial" w:hAnsi="Arial" w:cs="SimplifiedArabic-Bold"/>
                <w:rtl/>
              </w:rPr>
              <w:t>ما يلزم من التبديل والتعديل.</w:t>
            </w:r>
          </w:p>
        </w:tc>
      </w:tr>
      <w:tr w:rsidR="004A6852" w:rsidRPr="005C254D" w:rsidTr="00B741DB">
        <w:tc>
          <w:tcPr>
            <w:tcW w:w="5205" w:type="dxa"/>
          </w:tcPr>
          <w:p w:rsidR="004A6852" w:rsidRPr="00D61AEC" w:rsidRDefault="004A6852" w:rsidP="00B741DB">
            <w:pPr>
              <w:pStyle w:val="ATC2"/>
              <w:numPr>
                <w:ilvl w:val="0"/>
                <w:numId w:val="0"/>
              </w:numPr>
              <w:tabs>
                <w:tab w:val="left" w:pos="450"/>
              </w:tabs>
              <w:spacing w:after="0"/>
              <w:rPr>
                <w:rFonts w:ascii="Microsoft Sans Serif" w:hAnsi="Microsoft Sans Serif" w:cs="Microsoft Sans Serif"/>
                <w:sz w:val="20"/>
                <w:szCs w:val="20"/>
              </w:rPr>
            </w:pPr>
          </w:p>
        </w:tc>
        <w:tc>
          <w:tcPr>
            <w:tcW w:w="263" w:type="dxa"/>
          </w:tcPr>
          <w:p w:rsidR="004A6852" w:rsidRPr="005C254D" w:rsidRDefault="004A6852" w:rsidP="00B741DB">
            <w:pPr>
              <w:pStyle w:val="ATC2"/>
              <w:numPr>
                <w:ilvl w:val="0"/>
                <w:numId w:val="0"/>
              </w:numPr>
              <w:bidi/>
              <w:spacing w:after="0"/>
              <w:ind w:left="26"/>
              <w:rPr>
                <w:rFonts w:cs="Microsoft Sans Serif"/>
                <w:szCs w:val="20"/>
              </w:rPr>
            </w:pPr>
          </w:p>
        </w:tc>
        <w:tc>
          <w:tcPr>
            <w:tcW w:w="5001" w:type="dxa"/>
          </w:tcPr>
          <w:p w:rsidR="004A6852" w:rsidRPr="00F27EC0" w:rsidRDefault="004A6852" w:rsidP="00B741DB">
            <w:pPr>
              <w:pStyle w:val="ATC2"/>
              <w:numPr>
                <w:ilvl w:val="0"/>
                <w:numId w:val="0"/>
              </w:numPr>
              <w:bidi/>
              <w:spacing w:after="0"/>
              <w:ind w:left="26"/>
              <w:rPr>
                <w:rFonts w:ascii="Arial" w:hAnsi="Arial" w:cs="Arial"/>
              </w:rPr>
            </w:pPr>
          </w:p>
        </w:tc>
      </w:tr>
      <w:tr w:rsidR="004A6852" w:rsidRPr="005C254D" w:rsidTr="00B741DB">
        <w:tc>
          <w:tcPr>
            <w:tcW w:w="5205" w:type="dxa"/>
          </w:tcPr>
          <w:p w:rsidR="004A6852" w:rsidRPr="00781952" w:rsidRDefault="004A6852" w:rsidP="00B741DB">
            <w:pPr>
              <w:pStyle w:val="ATC1"/>
              <w:tabs>
                <w:tab w:val="left" w:pos="450"/>
              </w:tabs>
              <w:spacing w:after="0"/>
              <w:rPr>
                <w:rFonts w:asciiTheme="majorBidi" w:hAnsiTheme="majorBidi" w:cstheme="majorBidi"/>
                <w:sz w:val="22"/>
                <w:szCs w:val="22"/>
              </w:rPr>
            </w:pPr>
            <w:bookmarkStart w:id="4" w:name="_Toc503257760"/>
            <w:r w:rsidRPr="00781952">
              <w:rPr>
                <w:rFonts w:asciiTheme="majorBidi" w:hAnsiTheme="majorBidi" w:cstheme="majorBidi"/>
                <w:sz w:val="22"/>
                <w:szCs w:val="22"/>
              </w:rPr>
              <w:t>AMENDMENT</w:t>
            </w:r>
            <w:bookmarkEnd w:id="4"/>
          </w:p>
        </w:tc>
        <w:tc>
          <w:tcPr>
            <w:tcW w:w="263" w:type="dxa"/>
          </w:tcPr>
          <w:p w:rsidR="004A6852" w:rsidRPr="005C254D" w:rsidRDefault="004A6852" w:rsidP="00B741DB">
            <w:pPr>
              <w:pStyle w:val="ATC1"/>
              <w:numPr>
                <w:ilvl w:val="0"/>
                <w:numId w:val="0"/>
              </w:numPr>
              <w:bidi/>
              <w:spacing w:after="0"/>
              <w:ind w:left="26"/>
            </w:pPr>
          </w:p>
        </w:tc>
        <w:tc>
          <w:tcPr>
            <w:tcW w:w="5001" w:type="dxa"/>
          </w:tcPr>
          <w:p w:rsidR="004A6852" w:rsidRPr="00781952" w:rsidRDefault="004A6852" w:rsidP="00B741DB">
            <w:pPr>
              <w:pStyle w:val="ATC1"/>
              <w:numPr>
                <w:ilvl w:val="0"/>
                <w:numId w:val="0"/>
              </w:numPr>
              <w:bidi/>
              <w:spacing w:after="0"/>
              <w:ind w:left="26"/>
              <w:rPr>
                <w:rFonts w:ascii="Arial" w:hAnsi="Arial" w:cs="SimplifiedArabic-Bold"/>
                <w:bCs/>
              </w:rPr>
            </w:pPr>
            <w:bookmarkStart w:id="5" w:name="_Toc503257761"/>
            <w:r w:rsidRPr="00781952">
              <w:rPr>
                <w:rFonts w:ascii="Arial" w:hAnsi="Arial" w:cs="SimplifiedArabic-Bold"/>
                <w:bCs/>
                <w:rtl/>
              </w:rPr>
              <w:t xml:space="preserve">2- </w:t>
            </w:r>
            <w:r w:rsidRPr="00781952">
              <w:rPr>
                <w:rFonts w:ascii="Arial" w:hAnsi="Arial" w:cs="SimplifiedArabic-Bold"/>
                <w:bCs/>
                <w:rtl/>
              </w:rPr>
              <w:tab/>
              <w:t>التعديل</w:t>
            </w:r>
            <w:bookmarkEnd w:id="5"/>
          </w:p>
        </w:tc>
      </w:tr>
      <w:tr w:rsidR="004A6852" w:rsidRPr="005C254D" w:rsidTr="00B741DB">
        <w:tc>
          <w:tcPr>
            <w:tcW w:w="5205" w:type="dxa"/>
          </w:tcPr>
          <w:p w:rsidR="004A6852" w:rsidRPr="00781952" w:rsidRDefault="004A6852" w:rsidP="00B741DB">
            <w:pPr>
              <w:pStyle w:val="ATC1"/>
              <w:numPr>
                <w:ilvl w:val="0"/>
                <w:numId w:val="0"/>
              </w:numPr>
              <w:tabs>
                <w:tab w:val="left" w:pos="450"/>
              </w:tabs>
              <w:spacing w:after="0"/>
              <w:ind w:left="720"/>
              <w:rPr>
                <w:rFonts w:asciiTheme="majorBidi" w:hAnsiTheme="majorBidi" w:cstheme="majorBidi"/>
                <w:sz w:val="20"/>
                <w:szCs w:val="20"/>
              </w:rPr>
            </w:pPr>
          </w:p>
        </w:tc>
        <w:tc>
          <w:tcPr>
            <w:tcW w:w="263" w:type="dxa"/>
          </w:tcPr>
          <w:p w:rsidR="004A6852" w:rsidRPr="005C254D" w:rsidRDefault="004A6852" w:rsidP="00B741DB">
            <w:pPr>
              <w:pStyle w:val="ATC1"/>
              <w:numPr>
                <w:ilvl w:val="0"/>
                <w:numId w:val="0"/>
              </w:numPr>
              <w:bidi/>
              <w:spacing w:after="0"/>
              <w:ind w:left="26"/>
            </w:pPr>
          </w:p>
        </w:tc>
        <w:tc>
          <w:tcPr>
            <w:tcW w:w="5001" w:type="dxa"/>
          </w:tcPr>
          <w:p w:rsidR="004A6852" w:rsidRPr="00781952" w:rsidRDefault="004A6852" w:rsidP="00B741DB">
            <w:pPr>
              <w:pStyle w:val="ATC1"/>
              <w:numPr>
                <w:ilvl w:val="0"/>
                <w:numId w:val="0"/>
              </w:numPr>
              <w:bidi/>
              <w:spacing w:after="0"/>
              <w:ind w:left="26"/>
              <w:rPr>
                <w:rFonts w:ascii="Arial" w:hAnsi="Arial" w:cs="SimplifiedArabic-Bold"/>
                <w:bCs/>
                <w:rtl/>
              </w:rPr>
            </w:pPr>
          </w:p>
        </w:tc>
      </w:tr>
      <w:tr w:rsidR="004A6852" w:rsidRPr="005C254D" w:rsidTr="00B741DB">
        <w:tc>
          <w:tcPr>
            <w:tcW w:w="5205" w:type="dxa"/>
          </w:tcPr>
          <w:p w:rsidR="004A6852" w:rsidRPr="00781952" w:rsidRDefault="004A6852" w:rsidP="00B741DB">
            <w:pPr>
              <w:pStyle w:val="ATC2"/>
              <w:tabs>
                <w:tab w:val="left" w:pos="720"/>
              </w:tabs>
              <w:spacing w:after="0"/>
              <w:rPr>
                <w:rFonts w:asciiTheme="majorBidi" w:hAnsiTheme="majorBidi" w:cstheme="majorBidi"/>
                <w:sz w:val="22"/>
                <w:szCs w:val="22"/>
              </w:rPr>
            </w:pPr>
            <w:r w:rsidRPr="00781952">
              <w:rPr>
                <w:rFonts w:asciiTheme="majorBidi" w:hAnsiTheme="majorBidi" w:cstheme="majorBidi"/>
                <w:sz w:val="22"/>
                <w:szCs w:val="22"/>
              </w:rPr>
              <w:t xml:space="preserve">The Original Agreement shall be amended from the Addendum Effective Date, only to the extent, and in the manner as specifically provided for in this Addendum. </w:t>
            </w:r>
          </w:p>
        </w:tc>
        <w:tc>
          <w:tcPr>
            <w:tcW w:w="263" w:type="dxa"/>
          </w:tcPr>
          <w:p w:rsidR="004A6852" w:rsidRPr="005C254D" w:rsidRDefault="004A6852" w:rsidP="00B741DB">
            <w:pPr>
              <w:pStyle w:val="ATC2"/>
              <w:numPr>
                <w:ilvl w:val="0"/>
                <w:numId w:val="0"/>
              </w:numPr>
              <w:bidi/>
              <w:spacing w:after="0"/>
              <w:ind w:left="26"/>
              <w:rPr>
                <w:rFonts w:cs="Microsoft Sans Serif"/>
                <w:szCs w:val="20"/>
              </w:rPr>
            </w:pPr>
          </w:p>
        </w:tc>
        <w:tc>
          <w:tcPr>
            <w:tcW w:w="5001" w:type="dxa"/>
          </w:tcPr>
          <w:p w:rsidR="004A6852" w:rsidRPr="00781952" w:rsidRDefault="004A6852" w:rsidP="00B741DB">
            <w:pPr>
              <w:pStyle w:val="ATC2"/>
              <w:numPr>
                <w:ilvl w:val="0"/>
                <w:numId w:val="0"/>
              </w:numPr>
              <w:bidi/>
              <w:spacing w:after="0"/>
              <w:ind w:left="751" w:hanging="751"/>
              <w:rPr>
                <w:rFonts w:ascii="Arial" w:hAnsi="Arial" w:cs="SimplifiedArabic-Bold"/>
              </w:rPr>
            </w:pPr>
            <w:r w:rsidRPr="00781952">
              <w:rPr>
                <w:rFonts w:ascii="Arial" w:hAnsi="Arial" w:cs="SimplifiedArabic-Bold"/>
                <w:rtl/>
              </w:rPr>
              <w:t xml:space="preserve">2-1 </w:t>
            </w:r>
            <w:r w:rsidRPr="00781952">
              <w:rPr>
                <w:rFonts w:ascii="Arial" w:hAnsi="Arial" w:cs="SimplifiedArabic-Bold"/>
                <w:rtl/>
              </w:rPr>
              <w:tab/>
              <w:t>يتعين تعديل الاتفاقية الأصلية اعتبارًا من تاريخ سريان ملحق التعديل بالحد وبالطريقة الموضحة في هذا الملحق.</w:t>
            </w:r>
          </w:p>
        </w:tc>
      </w:tr>
      <w:tr w:rsidR="004A6852" w:rsidRPr="005C254D" w:rsidTr="00B741DB">
        <w:tc>
          <w:tcPr>
            <w:tcW w:w="5205" w:type="dxa"/>
          </w:tcPr>
          <w:p w:rsidR="004A6852" w:rsidRPr="00781952" w:rsidRDefault="004A6852" w:rsidP="00B741DB">
            <w:pPr>
              <w:pStyle w:val="ATC2"/>
              <w:numPr>
                <w:ilvl w:val="0"/>
                <w:numId w:val="0"/>
              </w:numPr>
              <w:spacing w:after="0"/>
              <w:ind w:left="720"/>
              <w:rPr>
                <w:rFonts w:asciiTheme="majorBidi" w:hAnsiTheme="majorBidi" w:cstheme="majorBidi"/>
                <w:sz w:val="22"/>
                <w:szCs w:val="22"/>
              </w:rPr>
            </w:pPr>
          </w:p>
        </w:tc>
        <w:tc>
          <w:tcPr>
            <w:tcW w:w="263" w:type="dxa"/>
          </w:tcPr>
          <w:p w:rsidR="004A6852" w:rsidRPr="005C254D" w:rsidRDefault="004A6852" w:rsidP="00B741DB">
            <w:pPr>
              <w:pStyle w:val="ATC2"/>
              <w:numPr>
                <w:ilvl w:val="0"/>
                <w:numId w:val="0"/>
              </w:numPr>
              <w:bidi/>
              <w:spacing w:after="0"/>
              <w:ind w:left="26"/>
              <w:rPr>
                <w:rFonts w:cs="Microsoft Sans Serif"/>
                <w:szCs w:val="20"/>
              </w:rPr>
            </w:pPr>
          </w:p>
        </w:tc>
        <w:tc>
          <w:tcPr>
            <w:tcW w:w="5001" w:type="dxa"/>
          </w:tcPr>
          <w:p w:rsidR="004A6852" w:rsidRPr="00781952" w:rsidRDefault="004A6852" w:rsidP="00B741DB">
            <w:pPr>
              <w:pStyle w:val="ATC2"/>
              <w:numPr>
                <w:ilvl w:val="0"/>
                <w:numId w:val="0"/>
              </w:numPr>
              <w:bidi/>
              <w:spacing w:after="0"/>
              <w:ind w:left="751" w:hanging="751"/>
              <w:rPr>
                <w:rFonts w:ascii="Arial" w:hAnsi="Arial" w:cs="SimplifiedArabic-Bold"/>
                <w:rtl/>
              </w:rPr>
            </w:pPr>
          </w:p>
        </w:tc>
      </w:tr>
      <w:tr w:rsidR="004A6852" w:rsidRPr="005C254D" w:rsidTr="00B741DB">
        <w:tc>
          <w:tcPr>
            <w:tcW w:w="5205" w:type="dxa"/>
          </w:tcPr>
          <w:p w:rsidR="004A6852" w:rsidRPr="00781952" w:rsidRDefault="004A6852" w:rsidP="00B53C1D">
            <w:pPr>
              <w:pStyle w:val="ATC2"/>
              <w:numPr>
                <w:ilvl w:val="0"/>
                <w:numId w:val="0"/>
              </w:numPr>
              <w:rPr>
                <w:rFonts w:asciiTheme="majorBidi" w:hAnsiTheme="majorBidi" w:cstheme="majorBidi"/>
                <w:sz w:val="22"/>
                <w:szCs w:val="22"/>
              </w:rPr>
            </w:pPr>
          </w:p>
          <w:p w:rsidR="004A6852" w:rsidRDefault="004A6852" w:rsidP="00B741DB">
            <w:pPr>
              <w:pStyle w:val="ATC2"/>
              <w:rPr>
                <w:rFonts w:asciiTheme="majorBidi" w:hAnsiTheme="majorBidi" w:cstheme="majorBidi"/>
                <w:sz w:val="22"/>
                <w:szCs w:val="22"/>
              </w:rPr>
            </w:pPr>
            <w:r w:rsidRPr="00781952">
              <w:rPr>
                <w:rFonts w:asciiTheme="majorBidi" w:hAnsiTheme="majorBidi" w:cstheme="majorBidi"/>
                <w:sz w:val="22"/>
                <w:szCs w:val="22"/>
              </w:rPr>
              <w:t xml:space="preserve">Clause number </w:t>
            </w:r>
            <w:r w:rsidR="0041328E">
              <w:rPr>
                <w:rFonts w:asciiTheme="majorBidi" w:hAnsiTheme="majorBidi" w:cstheme="majorBidi"/>
                <w:sz w:val="22"/>
                <w:szCs w:val="22"/>
              </w:rPr>
              <w:t xml:space="preserve">(A) </w:t>
            </w:r>
            <w:r w:rsidRPr="00781952">
              <w:rPr>
                <w:rFonts w:asciiTheme="majorBidi" w:hAnsiTheme="majorBidi" w:cstheme="majorBidi"/>
                <w:sz w:val="22"/>
                <w:szCs w:val="22"/>
              </w:rPr>
              <w:t xml:space="preserve">of the Original Agreement shall be amended to read as follows: </w:t>
            </w:r>
          </w:p>
          <w:p w:rsidR="0041328E" w:rsidRDefault="0041328E" w:rsidP="0041328E">
            <w:pPr>
              <w:pStyle w:val="ATC2"/>
              <w:numPr>
                <w:ilvl w:val="0"/>
                <w:numId w:val="0"/>
              </w:numPr>
              <w:ind w:left="720"/>
              <w:rPr>
                <w:rFonts w:asciiTheme="majorBidi" w:hAnsiTheme="majorBidi" w:cstheme="majorBidi"/>
                <w:sz w:val="22"/>
                <w:szCs w:val="22"/>
                <w:rtl/>
              </w:rPr>
            </w:pPr>
            <w:r>
              <w:rPr>
                <w:rFonts w:asciiTheme="majorBidi" w:hAnsiTheme="majorBidi" w:cstheme="majorBidi"/>
                <w:sz w:val="22"/>
                <w:szCs w:val="22"/>
              </w:rPr>
              <w:t>For the collection of the Excise and/or Value Added Tax and the completion of the relevant procedure at the time of the Import and/or Temporary Admission in the Territory, The First Party wishes to appoint multiple provider</w:t>
            </w:r>
            <w:r w:rsidR="00EE1024">
              <w:rPr>
                <w:rFonts w:asciiTheme="majorBidi" w:hAnsiTheme="majorBidi" w:cstheme="majorBidi"/>
                <w:sz w:val="22"/>
                <w:szCs w:val="22"/>
              </w:rPr>
              <w:t xml:space="preserve">s at various border crossings across the Territory to provide services to assist importers who have not registered with the First Party for Excise and/or Value Added Tax with the submittal of their Declaration via the First Party’s portal including with the submittal of the Importer’s applicable Excise and/or Value Added Tax to the First Party (“Services”) </w:t>
            </w:r>
          </w:p>
          <w:p w:rsidR="00EE1024" w:rsidRDefault="00EE1024" w:rsidP="0041328E">
            <w:pPr>
              <w:pStyle w:val="ATC2"/>
              <w:numPr>
                <w:ilvl w:val="0"/>
                <w:numId w:val="0"/>
              </w:numPr>
              <w:ind w:left="720"/>
              <w:rPr>
                <w:rFonts w:asciiTheme="majorBidi" w:hAnsiTheme="majorBidi" w:cstheme="majorBidi"/>
                <w:sz w:val="22"/>
                <w:szCs w:val="22"/>
              </w:rPr>
            </w:pPr>
            <w:r>
              <w:rPr>
                <w:rFonts w:asciiTheme="majorBidi" w:hAnsiTheme="majorBidi" w:cstheme="majorBidi"/>
                <w:sz w:val="22"/>
                <w:szCs w:val="22"/>
              </w:rPr>
              <w:t xml:space="preserve">Replace the word Import to Import and/or Temporary Admission wherever mentioned in the Original Agreement. </w:t>
            </w:r>
          </w:p>
          <w:p w:rsidR="00EE1024" w:rsidRDefault="00EE1024" w:rsidP="00B53C1D">
            <w:pPr>
              <w:pStyle w:val="ATC2"/>
              <w:numPr>
                <w:ilvl w:val="0"/>
                <w:numId w:val="0"/>
              </w:numPr>
              <w:ind w:left="720"/>
              <w:rPr>
                <w:rFonts w:asciiTheme="majorBidi" w:hAnsiTheme="majorBidi" w:cstheme="majorBidi"/>
                <w:sz w:val="22"/>
                <w:szCs w:val="22"/>
              </w:rPr>
            </w:pPr>
          </w:p>
          <w:p w:rsidR="004A6852" w:rsidRDefault="002924B7" w:rsidP="000B5B83">
            <w:pPr>
              <w:pStyle w:val="ATC2"/>
              <w:rPr>
                <w:rFonts w:asciiTheme="majorBidi" w:hAnsiTheme="majorBidi" w:cstheme="majorBidi"/>
                <w:sz w:val="22"/>
                <w:szCs w:val="22"/>
              </w:rPr>
            </w:pPr>
            <w:r w:rsidRPr="00900EB4">
              <w:rPr>
                <w:rFonts w:asciiTheme="majorBidi" w:hAnsiTheme="majorBidi" w:cstheme="majorBidi"/>
                <w:sz w:val="22"/>
                <w:szCs w:val="22"/>
              </w:rPr>
              <w:t>Clause of</w:t>
            </w:r>
            <w:r w:rsidR="004A6852" w:rsidRPr="00900EB4">
              <w:rPr>
                <w:rFonts w:asciiTheme="majorBidi" w:hAnsiTheme="majorBidi" w:cstheme="majorBidi"/>
                <w:sz w:val="22"/>
                <w:szCs w:val="22"/>
              </w:rPr>
              <w:t xml:space="preserve"> the Original Agreement shall be         </w:t>
            </w:r>
            <w:r w:rsidR="004A6852">
              <w:rPr>
                <w:rFonts w:asciiTheme="majorBidi" w:hAnsiTheme="majorBidi" w:cstheme="majorBidi"/>
                <w:sz w:val="22"/>
                <w:szCs w:val="22"/>
              </w:rPr>
              <w:t xml:space="preserve"> </w:t>
            </w:r>
            <w:r w:rsidR="005E2877">
              <w:rPr>
                <w:rFonts w:asciiTheme="majorBidi" w:hAnsiTheme="majorBidi" w:cstheme="majorBidi"/>
                <w:sz w:val="22"/>
                <w:szCs w:val="22"/>
              </w:rPr>
              <w:t>added</w:t>
            </w:r>
            <w:r w:rsidR="004A6852" w:rsidRPr="00900EB4">
              <w:rPr>
                <w:rFonts w:asciiTheme="majorBidi" w:hAnsiTheme="majorBidi" w:cstheme="majorBidi"/>
                <w:sz w:val="22"/>
                <w:szCs w:val="22"/>
              </w:rPr>
              <w:t xml:space="preserve"> in their entirety</w:t>
            </w:r>
            <w:r w:rsidR="00503ADD">
              <w:rPr>
                <w:rFonts w:asciiTheme="majorBidi" w:hAnsiTheme="majorBidi" w:cstheme="majorBidi" w:hint="cs"/>
                <w:sz w:val="22"/>
                <w:szCs w:val="22"/>
                <w:rtl/>
              </w:rPr>
              <w:t>:</w:t>
            </w:r>
          </w:p>
          <w:p w:rsidR="00503ADD" w:rsidRPr="00781952" w:rsidRDefault="00503ADD" w:rsidP="00B53C1D">
            <w:pPr>
              <w:pStyle w:val="ATC2"/>
              <w:numPr>
                <w:ilvl w:val="0"/>
                <w:numId w:val="0"/>
              </w:numPr>
              <w:ind w:left="720"/>
              <w:rPr>
                <w:rFonts w:asciiTheme="majorBidi" w:hAnsiTheme="majorBidi" w:cstheme="majorBidi"/>
                <w:sz w:val="22"/>
                <w:szCs w:val="22"/>
                <w:rtl/>
                <w:lang w:bidi="ar-AE"/>
              </w:rPr>
            </w:pPr>
            <w:r>
              <w:rPr>
                <w:rFonts w:asciiTheme="majorBidi" w:hAnsiTheme="majorBidi" w:cstheme="majorBidi"/>
                <w:sz w:val="22"/>
                <w:szCs w:val="22"/>
              </w:rPr>
              <w:t xml:space="preserve">The Second Party Shall submit to financial guarantee or a cash deposit equal to the value of the Due Tax  as per the First Party  </w:t>
            </w:r>
            <w:r w:rsidR="00A85F34">
              <w:rPr>
                <w:rFonts w:asciiTheme="majorBidi" w:hAnsiTheme="majorBidi" w:cstheme="majorBidi"/>
                <w:sz w:val="22"/>
                <w:szCs w:val="22"/>
              </w:rPr>
              <w:t>terms and condition in the situation of Temporary Admission.</w:t>
            </w:r>
          </w:p>
          <w:p w:rsidR="004A6852" w:rsidRPr="00781952" w:rsidRDefault="004A6852" w:rsidP="00B741DB">
            <w:pPr>
              <w:rPr>
                <w:rFonts w:asciiTheme="majorBidi" w:hAnsiTheme="majorBidi" w:cstheme="majorBidi"/>
                <w:sz w:val="22"/>
                <w:szCs w:val="22"/>
              </w:rPr>
            </w:pPr>
            <w:r>
              <w:rPr>
                <w:rFonts w:asciiTheme="majorBidi" w:hAnsiTheme="majorBidi" w:cstheme="majorBidi"/>
                <w:sz w:val="22"/>
                <w:szCs w:val="22"/>
              </w:rPr>
              <w:t xml:space="preserve"> </w:t>
            </w:r>
          </w:p>
        </w:tc>
        <w:tc>
          <w:tcPr>
            <w:tcW w:w="263" w:type="dxa"/>
          </w:tcPr>
          <w:p w:rsidR="004A6852" w:rsidRPr="005C254D" w:rsidRDefault="004A6852" w:rsidP="00B741DB">
            <w:pPr>
              <w:pStyle w:val="ATC2"/>
              <w:numPr>
                <w:ilvl w:val="0"/>
                <w:numId w:val="0"/>
              </w:numPr>
              <w:bidi/>
              <w:spacing w:after="0"/>
              <w:ind w:left="26"/>
              <w:rPr>
                <w:rFonts w:cs="Microsoft Sans Serif"/>
                <w:szCs w:val="20"/>
              </w:rPr>
            </w:pPr>
          </w:p>
        </w:tc>
        <w:tc>
          <w:tcPr>
            <w:tcW w:w="5001" w:type="dxa"/>
          </w:tcPr>
          <w:p w:rsidR="004A6852" w:rsidRPr="00781952" w:rsidRDefault="004A6852" w:rsidP="00B53C1D">
            <w:pPr>
              <w:pStyle w:val="ATC2"/>
              <w:numPr>
                <w:ilvl w:val="0"/>
                <w:numId w:val="0"/>
              </w:numPr>
              <w:bidi/>
              <w:spacing w:after="0"/>
              <w:ind w:left="720" w:hanging="720"/>
              <w:rPr>
                <w:rFonts w:ascii="Arial" w:hAnsi="Arial" w:cs="SimplifiedArabic-Bold"/>
              </w:rPr>
            </w:pPr>
          </w:p>
          <w:p w:rsidR="004A6852" w:rsidRPr="00781952" w:rsidRDefault="004A6852" w:rsidP="00B741DB">
            <w:pPr>
              <w:pStyle w:val="ATC2"/>
              <w:numPr>
                <w:ilvl w:val="0"/>
                <w:numId w:val="0"/>
              </w:numPr>
              <w:bidi/>
              <w:spacing w:after="0"/>
              <w:ind w:left="751" w:hanging="751"/>
              <w:rPr>
                <w:rFonts w:ascii="Arial" w:hAnsi="Arial" w:cs="SimplifiedArabic-Bold"/>
                <w:sz w:val="8"/>
                <w:szCs w:val="8"/>
              </w:rPr>
            </w:pPr>
          </w:p>
          <w:p w:rsidR="00E50196" w:rsidRDefault="004A6852" w:rsidP="00B741DB">
            <w:pPr>
              <w:pStyle w:val="AgreementBodyA"/>
              <w:rPr>
                <w:rFonts w:ascii="Arial" w:hAnsi="Arial" w:cs="SimplifiedArabic-Bold"/>
                <w:sz w:val="24"/>
                <w:rtl/>
                <w:lang w:val="en-US"/>
              </w:rPr>
            </w:pPr>
            <w:r>
              <w:rPr>
                <w:rFonts w:ascii="Arial" w:hAnsi="Arial" w:cs="SimplifiedArabic-Bold" w:hint="cs"/>
                <w:rtl/>
              </w:rPr>
              <w:t>2-</w:t>
            </w:r>
            <w:r w:rsidR="00B53C1D">
              <w:rPr>
                <w:rFonts w:ascii="Arial" w:hAnsi="Arial" w:cs="SimplifiedArabic-Bold" w:hint="cs"/>
                <w:rtl/>
              </w:rPr>
              <w:t>2</w:t>
            </w:r>
            <w:r w:rsidRPr="00781952">
              <w:rPr>
                <w:rFonts w:ascii="Arial" w:hAnsi="Arial" w:cs="SimplifiedArabic-Bold"/>
                <w:rtl/>
              </w:rPr>
              <w:tab/>
            </w:r>
            <w:r w:rsidRPr="00781952">
              <w:rPr>
                <w:rFonts w:ascii="Arial" w:hAnsi="Arial" w:cs="SimplifiedArabic-Bold"/>
                <w:sz w:val="24"/>
                <w:rtl/>
                <w:lang w:val="en-US"/>
              </w:rPr>
              <w:t xml:space="preserve">يتعين تعديل البند </w:t>
            </w:r>
            <w:r w:rsidRPr="00781952">
              <w:rPr>
                <w:rFonts w:ascii="Arial" w:hAnsi="Arial" w:cs="SimplifiedArabic-Bold" w:hint="eastAsia"/>
                <w:sz w:val="24"/>
                <w:rtl/>
                <w:lang w:val="en-US"/>
              </w:rPr>
              <w:t>رقم</w:t>
            </w:r>
            <w:r w:rsidRPr="00781952">
              <w:rPr>
                <w:rFonts w:ascii="Arial" w:hAnsi="Arial" w:cs="SimplifiedArabic-Bold"/>
                <w:sz w:val="24"/>
                <w:rtl/>
                <w:lang w:val="en-US"/>
              </w:rPr>
              <w:t xml:space="preserve"> </w:t>
            </w:r>
            <w:r w:rsidR="00E50196">
              <w:rPr>
                <w:rFonts w:ascii="Arial" w:hAnsi="Arial" w:cs="SimplifiedArabic-Bold" w:hint="cs"/>
                <w:sz w:val="24"/>
                <w:rtl/>
                <w:lang w:val="en-US"/>
              </w:rPr>
              <w:t>(</w:t>
            </w:r>
            <w:r w:rsidR="003F3DF4">
              <w:rPr>
                <w:rFonts w:ascii="Arial" w:hAnsi="Arial" w:cs="SimplifiedArabic-Bold" w:hint="cs"/>
                <w:sz w:val="24"/>
                <w:rtl/>
                <w:lang w:val="en-US"/>
              </w:rPr>
              <w:t xml:space="preserve">أ) </w:t>
            </w:r>
            <w:r w:rsidR="003F3DF4" w:rsidRPr="00781952">
              <w:rPr>
                <w:rFonts w:ascii="Arial" w:hAnsi="Arial" w:cs="SimplifiedArabic-Bold" w:hint="cs"/>
                <w:sz w:val="24"/>
                <w:rtl/>
                <w:lang w:val="en-US"/>
              </w:rPr>
              <w:t>من</w:t>
            </w:r>
            <w:r w:rsidRPr="00781952">
              <w:rPr>
                <w:rFonts w:ascii="Arial" w:hAnsi="Arial" w:cs="SimplifiedArabic-Bold"/>
                <w:sz w:val="24"/>
                <w:rtl/>
                <w:lang w:val="en-US"/>
              </w:rPr>
              <w:t xml:space="preserve"> الاتفاقية الأصلية </w:t>
            </w:r>
            <w:r w:rsidR="003F3DF4" w:rsidRPr="00781952">
              <w:rPr>
                <w:rFonts w:ascii="Arial" w:hAnsi="Arial" w:cs="SimplifiedArabic-Bold" w:hint="cs"/>
                <w:sz w:val="24"/>
                <w:rtl/>
                <w:lang w:val="en-US"/>
              </w:rPr>
              <w:t>على النحو</w:t>
            </w:r>
            <w:r w:rsidRPr="00781952">
              <w:rPr>
                <w:rFonts w:ascii="Arial" w:hAnsi="Arial" w:cs="SimplifiedArabic-Bold"/>
                <w:sz w:val="24"/>
                <w:rtl/>
                <w:lang w:val="en-US"/>
              </w:rPr>
              <w:t xml:space="preserve"> </w:t>
            </w:r>
            <w:r w:rsidRPr="00781952">
              <w:rPr>
                <w:rFonts w:ascii="Arial" w:hAnsi="Arial" w:cs="SimplifiedArabic-Bold" w:hint="eastAsia"/>
                <w:sz w:val="24"/>
                <w:rtl/>
                <w:lang w:val="en-US"/>
              </w:rPr>
              <w:t>التالي</w:t>
            </w:r>
            <w:r w:rsidR="00E50196" w:rsidRPr="00781952">
              <w:rPr>
                <w:rFonts w:ascii="Arial" w:hAnsi="Arial" w:cs="SimplifiedArabic-Bold"/>
                <w:sz w:val="24"/>
                <w:rtl/>
                <w:lang w:val="en-US"/>
              </w:rPr>
              <w:t>:</w:t>
            </w:r>
          </w:p>
          <w:p w:rsidR="0091672B" w:rsidRDefault="00E50196" w:rsidP="003F3DF4">
            <w:pPr>
              <w:pStyle w:val="AgreementBodyA"/>
              <w:ind w:left="720"/>
              <w:rPr>
                <w:rFonts w:ascii="Arial" w:hAnsi="Arial" w:cs="SimplifiedArabic-Bold"/>
                <w:sz w:val="24"/>
                <w:lang w:val="en-US"/>
              </w:rPr>
            </w:pPr>
            <w:r>
              <w:rPr>
                <w:rFonts w:ascii="Arial" w:hAnsi="Arial" w:cs="SimplifiedArabic-Bold" w:hint="cs"/>
                <w:sz w:val="24"/>
                <w:rtl/>
                <w:lang w:val="en-US"/>
              </w:rPr>
              <w:t xml:space="preserve"> يرغب الطرف الاول، </w:t>
            </w:r>
            <w:r w:rsidR="003F3DF4">
              <w:rPr>
                <w:rFonts w:ascii="Arial" w:hAnsi="Arial" w:cs="SimplifiedArabic-Bold" w:hint="cs"/>
                <w:sz w:val="24"/>
                <w:rtl/>
                <w:lang w:val="en-US"/>
              </w:rPr>
              <w:t>في</w:t>
            </w:r>
            <w:r>
              <w:rPr>
                <w:rFonts w:ascii="Arial" w:hAnsi="Arial" w:cs="SimplifiedArabic-Bold" w:hint="cs"/>
                <w:sz w:val="24"/>
                <w:rtl/>
                <w:lang w:val="en-US"/>
              </w:rPr>
              <w:t xml:space="preserve"> سبيل تحصيل وإتمام اجراءات الضريبة الانتقائية و/أو ضريبة القيمة المضافة عند الاستيراد و/أو الادخال المؤقت ف</w:t>
            </w:r>
            <w:r w:rsidR="00DE69FA">
              <w:rPr>
                <w:rFonts w:ascii="Arial" w:hAnsi="Arial" w:cs="SimplifiedArabic-Bold" w:hint="cs"/>
                <w:sz w:val="24"/>
                <w:rtl/>
                <w:lang w:val="en-US"/>
              </w:rPr>
              <w:t>ي</w:t>
            </w:r>
            <w:r>
              <w:rPr>
                <w:rFonts w:ascii="Arial" w:hAnsi="Arial" w:cs="SimplifiedArabic-Bold" w:hint="cs"/>
                <w:sz w:val="24"/>
                <w:rtl/>
                <w:lang w:val="en-US"/>
              </w:rPr>
              <w:t xml:space="preserve"> ال</w:t>
            </w:r>
            <w:r w:rsidR="00DE69FA">
              <w:rPr>
                <w:rFonts w:ascii="Arial" w:hAnsi="Arial" w:cs="SimplifiedArabic-Bold" w:hint="cs"/>
                <w:sz w:val="24"/>
                <w:rtl/>
                <w:lang w:val="en-US"/>
              </w:rPr>
              <w:t>إ</w:t>
            </w:r>
            <w:r>
              <w:rPr>
                <w:rFonts w:ascii="Arial" w:hAnsi="Arial" w:cs="SimplifiedArabic-Bold" w:hint="cs"/>
                <w:sz w:val="24"/>
                <w:rtl/>
                <w:lang w:val="en-US"/>
              </w:rPr>
              <w:t>قليم، أن يعين عد</w:t>
            </w:r>
            <w:r w:rsidR="0091672B">
              <w:rPr>
                <w:rFonts w:ascii="Arial" w:hAnsi="Arial" w:cs="SimplifiedArabic-Bold" w:hint="cs"/>
                <w:sz w:val="24"/>
                <w:rtl/>
                <w:lang w:val="en-US"/>
              </w:rPr>
              <w:t>ة</w:t>
            </w:r>
            <w:r>
              <w:rPr>
                <w:rFonts w:ascii="Arial" w:hAnsi="Arial" w:cs="SimplifiedArabic-Bold" w:hint="cs"/>
                <w:sz w:val="24"/>
                <w:rtl/>
                <w:lang w:val="en-US"/>
              </w:rPr>
              <w:t xml:space="preserve"> مقدمين </w:t>
            </w:r>
            <w:r w:rsidR="003F3DF4">
              <w:rPr>
                <w:rFonts w:ascii="Arial" w:hAnsi="Arial" w:cs="SimplifiedArabic-Bold" w:hint="cs"/>
                <w:sz w:val="24"/>
                <w:rtl/>
                <w:lang w:val="en-US"/>
              </w:rPr>
              <w:t>في</w:t>
            </w:r>
            <w:r>
              <w:rPr>
                <w:rFonts w:ascii="Arial" w:hAnsi="Arial" w:cs="SimplifiedArabic-Bold" w:hint="cs"/>
                <w:sz w:val="24"/>
                <w:rtl/>
                <w:lang w:val="en-US"/>
              </w:rPr>
              <w:t xml:space="preserve"> مختلف المنافذ الحدودية </w:t>
            </w:r>
            <w:r w:rsidR="003F3DF4">
              <w:rPr>
                <w:rFonts w:ascii="Arial" w:hAnsi="Arial" w:cs="SimplifiedArabic-Bold" w:hint="cs"/>
                <w:sz w:val="24"/>
                <w:rtl/>
                <w:lang w:val="en-US"/>
              </w:rPr>
              <w:t>في</w:t>
            </w:r>
            <w:r>
              <w:rPr>
                <w:rFonts w:ascii="Arial" w:hAnsi="Arial" w:cs="SimplifiedArabic-Bold" w:hint="cs"/>
                <w:sz w:val="24"/>
                <w:rtl/>
                <w:lang w:val="en-US"/>
              </w:rPr>
              <w:t xml:space="preserve"> جميع أنحاء الإقليم لتقديم خدمات لمساعدة </w:t>
            </w:r>
            <w:r w:rsidR="0091672B">
              <w:rPr>
                <w:rFonts w:ascii="Arial" w:hAnsi="Arial" w:cs="SimplifiedArabic-Bold" w:hint="cs"/>
                <w:sz w:val="24"/>
                <w:rtl/>
                <w:lang w:val="en-US"/>
              </w:rPr>
              <w:t xml:space="preserve">المستوردين الذين لم يسجلوا لدى الطرف الأول </w:t>
            </w:r>
            <w:r w:rsidR="003F3DF4">
              <w:rPr>
                <w:rFonts w:ascii="Arial" w:hAnsi="Arial" w:cs="SimplifiedArabic-Bold" w:hint="cs"/>
                <w:sz w:val="24"/>
                <w:rtl/>
                <w:lang w:val="en-US"/>
              </w:rPr>
              <w:t>في</w:t>
            </w:r>
            <w:r w:rsidR="0091672B">
              <w:rPr>
                <w:rFonts w:ascii="Arial" w:hAnsi="Arial" w:cs="SimplifiedArabic-Bold" w:hint="cs"/>
                <w:sz w:val="24"/>
                <w:rtl/>
                <w:lang w:val="en-US"/>
              </w:rPr>
              <w:t xml:space="preserve"> نظام الضريبة الانتقائية و/أو ضريبة القيمة المضافة، </w:t>
            </w:r>
            <w:r w:rsidR="003F3DF4">
              <w:rPr>
                <w:rFonts w:ascii="Arial" w:hAnsi="Arial" w:cs="SimplifiedArabic-Bold" w:hint="cs"/>
                <w:sz w:val="24"/>
                <w:rtl/>
                <w:lang w:val="en-US"/>
              </w:rPr>
              <w:t>في</w:t>
            </w:r>
            <w:r w:rsidR="0091672B">
              <w:rPr>
                <w:rFonts w:ascii="Arial" w:hAnsi="Arial" w:cs="SimplifiedArabic-Bold" w:hint="cs"/>
                <w:sz w:val="24"/>
                <w:rtl/>
                <w:lang w:val="en-US"/>
              </w:rPr>
              <w:t xml:space="preserve"> تقديم إقراراتهم الضريبة بواسطة البوابة الإلكترونية </w:t>
            </w:r>
            <w:r w:rsidR="00DE69FA">
              <w:rPr>
                <w:rFonts w:ascii="Arial" w:hAnsi="Arial" w:cs="SimplifiedArabic-Bold" w:hint="cs"/>
                <w:sz w:val="24"/>
                <w:rtl/>
                <w:lang w:val="en-US"/>
              </w:rPr>
              <w:t xml:space="preserve">للطرف </w:t>
            </w:r>
            <w:r w:rsidR="0091672B">
              <w:rPr>
                <w:rFonts w:ascii="Arial" w:hAnsi="Arial" w:cs="SimplifiedArabic-Bold" w:hint="cs"/>
                <w:sz w:val="24"/>
                <w:rtl/>
                <w:lang w:val="en-US"/>
              </w:rPr>
              <w:t>الأول بما يشمل الضريبة الانتقائية و/أو ضريبة القيمة المضافة المطبقة للمست</w:t>
            </w:r>
            <w:r w:rsidR="003F3DF4">
              <w:rPr>
                <w:rFonts w:ascii="Arial" w:hAnsi="Arial" w:cs="SimplifiedArabic-Bold" w:hint="cs"/>
                <w:sz w:val="24"/>
                <w:rtl/>
                <w:lang w:val="en-US"/>
              </w:rPr>
              <w:t>ورد إلى الطرف الأول ("الخدمات")</w:t>
            </w:r>
          </w:p>
          <w:p w:rsidR="003F3DF4" w:rsidRDefault="003F3DF4" w:rsidP="003F3DF4">
            <w:pPr>
              <w:pStyle w:val="AgreementBodyA"/>
              <w:ind w:left="720"/>
              <w:rPr>
                <w:rFonts w:ascii="Arial" w:hAnsi="Arial" w:cs="SimplifiedArabic-Bold"/>
                <w:sz w:val="24"/>
                <w:lang w:val="en-US"/>
              </w:rPr>
            </w:pPr>
          </w:p>
          <w:p w:rsidR="003F3DF4" w:rsidRDefault="003F3DF4" w:rsidP="003F3DF4">
            <w:pPr>
              <w:pStyle w:val="AgreementBodyA"/>
              <w:ind w:left="720"/>
              <w:rPr>
                <w:rFonts w:ascii="Arial" w:hAnsi="Arial" w:cs="SimplifiedArabic-Bold"/>
                <w:sz w:val="24"/>
                <w:rtl/>
                <w:lang w:val="en-US"/>
              </w:rPr>
            </w:pPr>
          </w:p>
          <w:p w:rsidR="00EE1024" w:rsidRDefault="00EE1024" w:rsidP="00E50196">
            <w:pPr>
              <w:pStyle w:val="AgreementBodyA"/>
              <w:ind w:left="720"/>
              <w:rPr>
                <w:rFonts w:ascii="Arial" w:hAnsi="Arial" w:cs="SimplifiedArabic-Bold"/>
                <w:sz w:val="24"/>
                <w:lang w:val="en-US"/>
              </w:rPr>
            </w:pPr>
          </w:p>
          <w:p w:rsidR="0041328E" w:rsidRDefault="0041328E" w:rsidP="00B53C1D">
            <w:pPr>
              <w:pStyle w:val="AgreementBodyA"/>
              <w:ind w:left="720"/>
              <w:rPr>
                <w:rFonts w:ascii="Arial" w:hAnsi="Arial" w:cs="SimplifiedArabic-Bold"/>
                <w:sz w:val="24"/>
                <w:rtl/>
                <w:lang w:val="en-US"/>
              </w:rPr>
            </w:pPr>
            <w:r>
              <w:rPr>
                <w:rFonts w:ascii="Arial" w:hAnsi="Arial" w:cs="SimplifiedArabic-Bold" w:hint="cs"/>
                <w:sz w:val="24"/>
                <w:rtl/>
                <w:lang w:val="en-US"/>
              </w:rPr>
              <w:t xml:space="preserve">تستبدل عبارة الاستيراد الى الاستيراد و/أو الادخال المؤقت أينما وردتا </w:t>
            </w:r>
            <w:r w:rsidR="003F3DF4">
              <w:rPr>
                <w:rFonts w:ascii="Arial" w:hAnsi="Arial" w:cs="SimplifiedArabic-Bold" w:hint="cs"/>
                <w:sz w:val="24"/>
                <w:rtl/>
                <w:lang w:val="en-US"/>
              </w:rPr>
              <w:t>في</w:t>
            </w:r>
            <w:r>
              <w:rPr>
                <w:rFonts w:ascii="Arial" w:hAnsi="Arial" w:cs="SimplifiedArabic-Bold" w:hint="cs"/>
                <w:sz w:val="24"/>
                <w:rtl/>
                <w:lang w:val="en-US"/>
              </w:rPr>
              <w:t xml:space="preserve"> </w:t>
            </w:r>
            <w:r w:rsidRPr="00B53C1D">
              <w:rPr>
                <w:rFonts w:ascii="Arial" w:hAnsi="Arial" w:cs="SimplifiedArabic-Bold" w:hint="eastAsia"/>
                <w:b/>
                <w:bCs/>
                <w:sz w:val="24"/>
                <w:rtl/>
                <w:lang w:val="en-US"/>
              </w:rPr>
              <w:t>الاتفاقية</w:t>
            </w:r>
            <w:r w:rsidRPr="00B53C1D">
              <w:rPr>
                <w:rFonts w:ascii="Arial" w:hAnsi="Arial" w:cs="SimplifiedArabic-Bold"/>
                <w:b/>
                <w:bCs/>
                <w:sz w:val="24"/>
                <w:rtl/>
                <w:lang w:val="en-US"/>
              </w:rPr>
              <w:t xml:space="preserve"> </w:t>
            </w:r>
            <w:r w:rsidRPr="00B53C1D">
              <w:rPr>
                <w:rFonts w:ascii="Arial" w:hAnsi="Arial" w:cs="SimplifiedArabic-Bold" w:hint="eastAsia"/>
                <w:b/>
                <w:bCs/>
                <w:sz w:val="24"/>
                <w:rtl/>
                <w:lang w:val="en-US"/>
              </w:rPr>
              <w:t>الاصلية</w:t>
            </w:r>
            <w:r>
              <w:rPr>
                <w:rFonts w:ascii="Arial" w:hAnsi="Arial" w:cs="SimplifiedArabic-Bold" w:hint="cs"/>
                <w:sz w:val="24"/>
                <w:rtl/>
                <w:lang w:val="en-US"/>
              </w:rPr>
              <w:t xml:space="preserve">. </w:t>
            </w:r>
          </w:p>
          <w:p w:rsidR="004A6852" w:rsidRDefault="00E50196" w:rsidP="00B741DB">
            <w:pPr>
              <w:pStyle w:val="AgreementBodyA"/>
              <w:rPr>
                <w:rFonts w:ascii="Arial" w:hAnsi="Arial" w:cs="SimplifiedArabic-Bold"/>
                <w:sz w:val="24"/>
                <w:lang w:val="en-US"/>
              </w:rPr>
            </w:pPr>
            <w:r>
              <w:rPr>
                <w:rFonts w:ascii="Arial" w:hAnsi="Arial" w:cs="SimplifiedArabic-Bold"/>
                <w:sz w:val="24"/>
                <w:lang w:val="en-US"/>
              </w:rPr>
              <w:t xml:space="preserve"> </w:t>
            </w:r>
          </w:p>
          <w:p w:rsidR="00EE1024" w:rsidRDefault="00EE1024" w:rsidP="00B741DB">
            <w:pPr>
              <w:pStyle w:val="AgreementBodyA"/>
              <w:rPr>
                <w:rFonts w:ascii="Arial" w:hAnsi="Arial" w:cs="SimplifiedArabic-Bold"/>
                <w:sz w:val="24"/>
                <w:lang w:val="en-US" w:bidi="ar-AE"/>
              </w:rPr>
            </w:pPr>
          </w:p>
          <w:p w:rsidR="004A6852" w:rsidRDefault="004A6852" w:rsidP="00B741DB">
            <w:pPr>
              <w:pStyle w:val="AgreementBodyA"/>
              <w:rPr>
                <w:rFonts w:ascii="Arial" w:hAnsi="Arial" w:cs="SimplifiedArabic-Bold"/>
                <w:sz w:val="24"/>
                <w:lang w:val="en-US" w:bidi="ar-AE"/>
              </w:rPr>
            </w:pPr>
          </w:p>
          <w:p w:rsidR="00B97EA9" w:rsidRDefault="00B97EA9" w:rsidP="00B741DB">
            <w:pPr>
              <w:pStyle w:val="AgreementBodyA"/>
              <w:rPr>
                <w:rFonts w:ascii="Arial" w:hAnsi="Arial" w:cs="SimplifiedArabic-Bold"/>
                <w:sz w:val="24"/>
                <w:rtl/>
                <w:lang w:val="en-US"/>
              </w:rPr>
            </w:pPr>
          </w:p>
          <w:p w:rsidR="004A6852" w:rsidRDefault="004A6852" w:rsidP="005E2877">
            <w:pPr>
              <w:pStyle w:val="AgreementBodyA"/>
              <w:rPr>
                <w:rFonts w:ascii="Arial" w:hAnsi="Arial" w:cs="Arial"/>
                <w:rtl/>
              </w:rPr>
            </w:pPr>
            <w:r>
              <w:rPr>
                <w:rFonts w:ascii="Arial" w:hAnsi="Arial" w:cs="SimplifiedArabic-Bold" w:hint="cs"/>
                <w:sz w:val="24"/>
                <w:rtl/>
                <w:lang w:val="en-US"/>
              </w:rPr>
              <w:t>2-</w:t>
            </w:r>
            <w:r w:rsidR="002924B7">
              <w:rPr>
                <w:rFonts w:ascii="Arial" w:hAnsi="Arial" w:cs="SimplifiedArabic-Bold"/>
                <w:sz w:val="24"/>
                <w:lang w:val="en-US"/>
              </w:rPr>
              <w:t>3</w:t>
            </w:r>
            <w:r w:rsidR="002924B7">
              <w:rPr>
                <w:rFonts w:ascii="Arial" w:hAnsi="Arial" w:cs="SimplifiedArabic-Bold" w:hint="cs"/>
                <w:sz w:val="24"/>
                <w:rtl/>
                <w:lang w:val="en-US" w:bidi="ar-AE"/>
              </w:rPr>
              <w:t xml:space="preserve">      </w:t>
            </w:r>
            <w:r w:rsidRPr="00F27EC0">
              <w:rPr>
                <w:rFonts w:ascii="Arial" w:hAnsi="Arial" w:cs="Arial"/>
                <w:rtl/>
              </w:rPr>
              <w:t xml:space="preserve">يتعين </w:t>
            </w:r>
            <w:r w:rsidR="005E2877">
              <w:rPr>
                <w:rFonts w:ascii="Arial" w:hAnsi="Arial" w:cs="Arial" w:hint="cs"/>
                <w:rtl/>
              </w:rPr>
              <w:t>إضافة</w:t>
            </w:r>
            <w:r w:rsidRPr="00F27EC0">
              <w:rPr>
                <w:rFonts w:ascii="Arial" w:hAnsi="Arial" w:cs="Arial"/>
                <w:rtl/>
              </w:rPr>
              <w:t xml:space="preserve"> البند </w:t>
            </w:r>
            <w:r w:rsidR="00EE5A91">
              <w:rPr>
                <w:rFonts w:ascii="Arial" w:hAnsi="Arial" w:cs="Arial" w:hint="cs"/>
                <w:rtl/>
              </w:rPr>
              <w:t>(8) للمادة (6)</w:t>
            </w:r>
            <w:r w:rsidR="00EE5A91" w:rsidRPr="00F27EC0">
              <w:rPr>
                <w:rFonts w:ascii="Arial" w:hAnsi="Arial" w:cs="Arial"/>
                <w:rtl/>
              </w:rPr>
              <w:t xml:space="preserve"> </w:t>
            </w:r>
            <w:r w:rsidR="00EE5A91">
              <w:rPr>
                <w:rFonts w:ascii="Arial" w:hAnsi="Arial" w:cs="Arial" w:hint="cs"/>
                <w:rtl/>
              </w:rPr>
              <w:t xml:space="preserve">"الرسوم </w:t>
            </w:r>
            <w:r w:rsidR="00B97EA9">
              <w:rPr>
                <w:rFonts w:ascii="Arial" w:hAnsi="Arial" w:cs="Arial" w:hint="cs"/>
                <w:rtl/>
              </w:rPr>
              <w:t>والنفقات" من</w:t>
            </w:r>
            <w:r w:rsidRPr="00F27EC0">
              <w:rPr>
                <w:rFonts w:ascii="Arial" w:hAnsi="Arial" w:cs="Arial"/>
                <w:rtl/>
              </w:rPr>
              <w:t xml:space="preserve"> الاتفاقية </w:t>
            </w:r>
            <w:r w:rsidR="00EE5A91">
              <w:rPr>
                <w:rFonts w:ascii="Arial" w:hAnsi="Arial" w:cs="Arial" w:hint="cs"/>
                <w:rtl/>
              </w:rPr>
              <w:t xml:space="preserve">على النحو </w:t>
            </w:r>
            <w:r w:rsidR="00B97EA9">
              <w:rPr>
                <w:rFonts w:ascii="Arial" w:hAnsi="Arial" w:cs="Arial" w:hint="cs"/>
                <w:rtl/>
              </w:rPr>
              <w:t>التالي</w:t>
            </w:r>
            <w:r w:rsidR="00EE5A91">
              <w:rPr>
                <w:rFonts w:ascii="Arial" w:hAnsi="Arial" w:cs="Arial" w:hint="cs"/>
                <w:rtl/>
              </w:rPr>
              <w:t xml:space="preserve">: </w:t>
            </w:r>
          </w:p>
          <w:p w:rsidR="00A85F34" w:rsidRDefault="00A85F34" w:rsidP="005E2877">
            <w:pPr>
              <w:pStyle w:val="AgreementBodyA"/>
              <w:rPr>
                <w:rFonts w:ascii="Arial" w:hAnsi="Arial" w:cs="Arial"/>
                <w:rtl/>
              </w:rPr>
            </w:pPr>
          </w:p>
          <w:p w:rsidR="00EE5A91" w:rsidRPr="00781952" w:rsidRDefault="00EE5A91" w:rsidP="00B53C1D">
            <w:pPr>
              <w:pStyle w:val="AgreementBodyA"/>
              <w:ind w:left="720"/>
              <w:rPr>
                <w:rFonts w:ascii="Arial" w:hAnsi="Arial" w:cs="SimplifiedArabic-Bold"/>
                <w:sz w:val="24"/>
                <w:rtl/>
                <w:lang w:val="en-US" w:bidi="ar-AE"/>
              </w:rPr>
            </w:pPr>
            <w:r>
              <w:rPr>
                <w:rFonts w:ascii="Arial" w:hAnsi="Arial" w:cs="SimplifiedArabic-Bold" w:hint="cs"/>
                <w:sz w:val="24"/>
                <w:rtl/>
                <w:lang w:val="en-US" w:bidi="ar-AE"/>
              </w:rPr>
              <w:t xml:space="preserve">يلتزم الطرف </w:t>
            </w:r>
            <w:r w:rsidR="00617B01">
              <w:rPr>
                <w:rFonts w:ascii="Arial" w:hAnsi="Arial" w:cs="SimplifiedArabic-Bold" w:hint="cs"/>
                <w:sz w:val="24"/>
                <w:rtl/>
                <w:lang w:val="en-US" w:bidi="ar-AE"/>
              </w:rPr>
              <w:t>الثاني</w:t>
            </w:r>
            <w:r>
              <w:rPr>
                <w:rFonts w:ascii="Arial" w:hAnsi="Arial" w:cs="SimplifiedArabic-Bold" w:hint="cs"/>
                <w:sz w:val="24"/>
                <w:rtl/>
                <w:lang w:val="en-US" w:bidi="ar-AE"/>
              </w:rPr>
              <w:t xml:space="preserve"> </w:t>
            </w:r>
            <w:r w:rsidR="00503ADD">
              <w:rPr>
                <w:rFonts w:ascii="Arial" w:hAnsi="Arial" w:cs="SimplifiedArabic-Bold" w:hint="cs"/>
                <w:sz w:val="24"/>
                <w:rtl/>
                <w:lang w:val="en-US" w:bidi="ar-AE"/>
              </w:rPr>
              <w:t>ب</w:t>
            </w:r>
            <w:r>
              <w:rPr>
                <w:rFonts w:ascii="Arial" w:hAnsi="Arial" w:cs="SimplifiedArabic-Bold" w:hint="cs"/>
                <w:sz w:val="24"/>
                <w:rtl/>
                <w:lang w:val="en-US" w:bidi="ar-AE"/>
              </w:rPr>
              <w:t xml:space="preserve">تقديم ضمان </w:t>
            </w:r>
            <w:r w:rsidR="00617B01">
              <w:rPr>
                <w:rFonts w:ascii="Arial" w:hAnsi="Arial" w:cs="SimplifiedArabic-Bold" w:hint="cs"/>
                <w:sz w:val="24"/>
                <w:rtl/>
                <w:lang w:val="en-US" w:bidi="ar-AE"/>
              </w:rPr>
              <w:t>مال</w:t>
            </w:r>
            <w:r w:rsidR="00617B01">
              <w:rPr>
                <w:rFonts w:ascii="Arial" w:hAnsi="Arial" w:cs="SimplifiedArabic-Bold" w:hint="cs"/>
                <w:sz w:val="24"/>
                <w:rtl/>
                <w:lang w:val="en-US"/>
              </w:rPr>
              <w:t>ي</w:t>
            </w:r>
            <w:r w:rsidR="00503ADD">
              <w:rPr>
                <w:rFonts w:ascii="Arial" w:hAnsi="Arial" w:cs="SimplifiedArabic-Bold" w:hint="cs"/>
                <w:sz w:val="24"/>
                <w:rtl/>
                <w:lang w:val="en-US" w:bidi="ar-AE"/>
              </w:rPr>
              <w:t xml:space="preserve"> أو إيداع نقد</w:t>
            </w:r>
            <w:r w:rsidR="00DE69FA">
              <w:rPr>
                <w:rFonts w:ascii="Arial" w:hAnsi="Arial" w:cs="SimplifiedArabic-Bold" w:hint="cs"/>
                <w:sz w:val="24"/>
                <w:rtl/>
                <w:lang w:val="en-US" w:bidi="ar-AE"/>
              </w:rPr>
              <w:t>ي</w:t>
            </w:r>
            <w:r w:rsidR="00503ADD">
              <w:rPr>
                <w:rFonts w:ascii="Arial" w:hAnsi="Arial" w:cs="SimplifiedArabic-Bold" w:hint="cs"/>
                <w:sz w:val="24"/>
                <w:rtl/>
                <w:lang w:val="en-US" w:bidi="ar-AE"/>
              </w:rPr>
              <w:t xml:space="preserve"> بقيمة الضريبة </w:t>
            </w:r>
            <w:r w:rsidR="00B97EA9">
              <w:rPr>
                <w:rFonts w:ascii="Arial" w:hAnsi="Arial" w:cs="SimplifiedArabic-Bold" w:hint="cs"/>
                <w:sz w:val="24"/>
                <w:rtl/>
                <w:lang w:val="en-US" w:bidi="ar-AE"/>
              </w:rPr>
              <w:t>المستحقة في</w:t>
            </w:r>
            <w:r w:rsidR="00A85F34">
              <w:rPr>
                <w:rFonts w:ascii="Arial" w:hAnsi="Arial" w:cs="SimplifiedArabic-Bold" w:hint="cs"/>
                <w:sz w:val="24"/>
                <w:rtl/>
                <w:lang w:val="en-US" w:bidi="ar-AE"/>
              </w:rPr>
              <w:t xml:space="preserve"> حالات ال</w:t>
            </w:r>
            <w:r w:rsidR="00DE69FA">
              <w:rPr>
                <w:rFonts w:ascii="Arial" w:hAnsi="Arial" w:cs="SimplifiedArabic-Bold" w:hint="cs"/>
                <w:sz w:val="24"/>
                <w:rtl/>
                <w:lang w:val="en-US" w:bidi="ar-AE"/>
              </w:rPr>
              <w:t>إ</w:t>
            </w:r>
            <w:r w:rsidR="00A85F34">
              <w:rPr>
                <w:rFonts w:ascii="Arial" w:hAnsi="Arial" w:cs="SimplifiedArabic-Bold" w:hint="cs"/>
                <w:sz w:val="24"/>
                <w:rtl/>
                <w:lang w:val="en-US" w:bidi="ar-AE"/>
              </w:rPr>
              <w:t xml:space="preserve">دخال المؤقت </w:t>
            </w:r>
            <w:r w:rsidR="00503ADD">
              <w:rPr>
                <w:rFonts w:ascii="Arial" w:hAnsi="Arial" w:cs="SimplifiedArabic-Bold" w:hint="cs"/>
                <w:sz w:val="24"/>
                <w:rtl/>
                <w:lang w:val="en-US" w:bidi="ar-AE"/>
              </w:rPr>
              <w:t xml:space="preserve">وذلك وفق الشروط </w:t>
            </w:r>
            <w:r w:rsidR="00B97EA9">
              <w:rPr>
                <w:rFonts w:ascii="Arial" w:hAnsi="Arial" w:cs="SimplifiedArabic-Bold" w:hint="cs"/>
                <w:sz w:val="24"/>
                <w:rtl/>
                <w:lang w:val="en-US" w:bidi="ar-AE"/>
              </w:rPr>
              <w:t>والضوابط التي</w:t>
            </w:r>
            <w:r w:rsidR="00503ADD">
              <w:rPr>
                <w:rFonts w:ascii="Arial" w:hAnsi="Arial" w:cs="SimplifiedArabic-Bold" w:hint="cs"/>
                <w:sz w:val="24"/>
                <w:rtl/>
                <w:lang w:val="en-US" w:bidi="ar-AE"/>
              </w:rPr>
              <w:t xml:space="preserve"> يحددها الطرف الأول. </w:t>
            </w:r>
          </w:p>
          <w:p w:rsidR="004A6852" w:rsidRPr="00781952" w:rsidRDefault="004A6852" w:rsidP="00B741DB">
            <w:pPr>
              <w:pStyle w:val="ATC2"/>
              <w:numPr>
                <w:ilvl w:val="0"/>
                <w:numId w:val="0"/>
              </w:numPr>
              <w:bidi/>
              <w:spacing w:after="0"/>
              <w:ind w:left="751" w:hanging="751"/>
              <w:rPr>
                <w:rFonts w:ascii="Arial" w:hAnsi="Arial" w:cs="SimplifiedArabic-Bold"/>
                <w:lang w:bidi="ar-AE"/>
              </w:rPr>
            </w:pPr>
          </w:p>
        </w:tc>
      </w:tr>
      <w:tr w:rsidR="004A6852" w:rsidRPr="005C254D" w:rsidTr="00B741DB">
        <w:tc>
          <w:tcPr>
            <w:tcW w:w="5205" w:type="dxa"/>
          </w:tcPr>
          <w:p w:rsidR="004A6852" w:rsidRPr="00D61AEC" w:rsidRDefault="004A6852" w:rsidP="00B741DB">
            <w:pPr>
              <w:pStyle w:val="ATC2"/>
              <w:numPr>
                <w:ilvl w:val="0"/>
                <w:numId w:val="0"/>
              </w:numPr>
              <w:tabs>
                <w:tab w:val="left" w:pos="450"/>
              </w:tabs>
              <w:spacing w:after="0"/>
              <w:rPr>
                <w:rFonts w:ascii="Microsoft Sans Serif" w:hAnsi="Microsoft Sans Serif" w:cs="Microsoft Sans Serif"/>
                <w:sz w:val="20"/>
                <w:szCs w:val="20"/>
              </w:rPr>
            </w:pPr>
          </w:p>
        </w:tc>
        <w:tc>
          <w:tcPr>
            <w:tcW w:w="263" w:type="dxa"/>
          </w:tcPr>
          <w:p w:rsidR="004A6852" w:rsidRPr="005C254D" w:rsidRDefault="004A6852" w:rsidP="00B741DB">
            <w:pPr>
              <w:pStyle w:val="ATC2"/>
              <w:numPr>
                <w:ilvl w:val="0"/>
                <w:numId w:val="0"/>
              </w:numPr>
              <w:bidi/>
              <w:spacing w:after="0"/>
              <w:ind w:left="26"/>
              <w:rPr>
                <w:rFonts w:cs="Microsoft Sans Serif"/>
                <w:szCs w:val="20"/>
              </w:rPr>
            </w:pPr>
          </w:p>
        </w:tc>
        <w:tc>
          <w:tcPr>
            <w:tcW w:w="5001" w:type="dxa"/>
          </w:tcPr>
          <w:p w:rsidR="004A6852" w:rsidRPr="00F27EC0" w:rsidRDefault="004A6852" w:rsidP="00B741DB">
            <w:pPr>
              <w:pStyle w:val="ATC2"/>
              <w:numPr>
                <w:ilvl w:val="0"/>
                <w:numId w:val="0"/>
              </w:numPr>
              <w:bidi/>
              <w:spacing w:after="0"/>
              <w:ind w:left="26"/>
              <w:rPr>
                <w:rFonts w:ascii="Arial" w:hAnsi="Arial" w:cs="Arial"/>
              </w:rPr>
            </w:pPr>
          </w:p>
        </w:tc>
      </w:tr>
      <w:tr w:rsidR="004A6852" w:rsidRPr="005C254D" w:rsidTr="00B741DB">
        <w:tc>
          <w:tcPr>
            <w:tcW w:w="5205" w:type="dxa"/>
          </w:tcPr>
          <w:p w:rsidR="004A6852" w:rsidRPr="00781952" w:rsidRDefault="004A6852" w:rsidP="00B741DB">
            <w:pPr>
              <w:pStyle w:val="ATC1"/>
              <w:tabs>
                <w:tab w:val="left" w:pos="450"/>
              </w:tabs>
              <w:spacing w:after="0"/>
              <w:rPr>
                <w:rFonts w:asciiTheme="majorBidi" w:hAnsiTheme="majorBidi" w:cstheme="majorBidi"/>
                <w:sz w:val="22"/>
                <w:szCs w:val="22"/>
              </w:rPr>
            </w:pPr>
            <w:bookmarkStart w:id="6" w:name="_Toc503257764"/>
            <w:r w:rsidRPr="00781952">
              <w:rPr>
                <w:rFonts w:asciiTheme="majorBidi" w:hAnsiTheme="majorBidi" w:cstheme="majorBidi"/>
                <w:sz w:val="22"/>
                <w:szCs w:val="22"/>
              </w:rPr>
              <w:t>GENERAL</w:t>
            </w:r>
            <w:bookmarkEnd w:id="6"/>
          </w:p>
        </w:tc>
        <w:tc>
          <w:tcPr>
            <w:tcW w:w="263" w:type="dxa"/>
          </w:tcPr>
          <w:p w:rsidR="004A6852" w:rsidRPr="005C254D" w:rsidRDefault="004A6852" w:rsidP="00B741DB">
            <w:pPr>
              <w:pStyle w:val="ATC1"/>
              <w:numPr>
                <w:ilvl w:val="0"/>
                <w:numId w:val="0"/>
              </w:numPr>
              <w:bidi/>
              <w:spacing w:after="0"/>
              <w:ind w:left="26"/>
            </w:pPr>
          </w:p>
        </w:tc>
        <w:tc>
          <w:tcPr>
            <w:tcW w:w="5001" w:type="dxa"/>
          </w:tcPr>
          <w:p w:rsidR="004A6852" w:rsidRPr="00781952" w:rsidRDefault="004A6852" w:rsidP="00B741DB">
            <w:pPr>
              <w:pStyle w:val="ATC1"/>
              <w:numPr>
                <w:ilvl w:val="0"/>
                <w:numId w:val="0"/>
              </w:numPr>
              <w:bidi/>
              <w:spacing w:after="0"/>
              <w:ind w:left="720" w:hanging="720"/>
              <w:rPr>
                <w:rFonts w:ascii="Arial" w:hAnsi="Arial" w:cs="SimplifiedArabic-Bold"/>
                <w:b w:val="0"/>
                <w:bCs/>
              </w:rPr>
            </w:pPr>
            <w:bookmarkStart w:id="7" w:name="_Toc503257765"/>
            <w:r w:rsidRPr="00781952">
              <w:rPr>
                <w:rFonts w:ascii="Arial" w:hAnsi="Arial" w:cs="SimplifiedArabic-Bold"/>
                <w:b w:val="0"/>
                <w:bCs/>
                <w:rtl/>
              </w:rPr>
              <w:t>3-</w:t>
            </w:r>
            <w:r w:rsidRPr="00781952">
              <w:rPr>
                <w:rFonts w:ascii="Arial" w:hAnsi="Arial" w:cs="SimplifiedArabic-Bold"/>
                <w:b w:val="0"/>
                <w:bCs/>
                <w:rtl/>
              </w:rPr>
              <w:tab/>
              <w:t xml:space="preserve"> أحكام عامة</w:t>
            </w:r>
            <w:bookmarkEnd w:id="7"/>
          </w:p>
        </w:tc>
      </w:tr>
      <w:tr w:rsidR="004A6852" w:rsidRPr="005C254D" w:rsidTr="00B741DB">
        <w:tc>
          <w:tcPr>
            <w:tcW w:w="5205" w:type="dxa"/>
          </w:tcPr>
          <w:p w:rsidR="004A6852" w:rsidRPr="00781952" w:rsidRDefault="004A6852" w:rsidP="00B741DB">
            <w:pPr>
              <w:pStyle w:val="ATC1"/>
              <w:numPr>
                <w:ilvl w:val="0"/>
                <w:numId w:val="0"/>
              </w:numPr>
              <w:tabs>
                <w:tab w:val="left" w:pos="450"/>
              </w:tabs>
              <w:spacing w:after="0"/>
              <w:ind w:left="720"/>
              <w:rPr>
                <w:rFonts w:asciiTheme="majorBidi" w:hAnsiTheme="majorBidi" w:cstheme="majorBidi"/>
                <w:sz w:val="20"/>
                <w:szCs w:val="20"/>
              </w:rPr>
            </w:pPr>
          </w:p>
        </w:tc>
        <w:tc>
          <w:tcPr>
            <w:tcW w:w="263" w:type="dxa"/>
          </w:tcPr>
          <w:p w:rsidR="004A6852" w:rsidRPr="005C254D" w:rsidRDefault="004A6852" w:rsidP="00B741DB">
            <w:pPr>
              <w:pStyle w:val="ATC1"/>
              <w:numPr>
                <w:ilvl w:val="0"/>
                <w:numId w:val="0"/>
              </w:numPr>
              <w:bidi/>
              <w:spacing w:after="0"/>
              <w:ind w:left="26"/>
            </w:pPr>
          </w:p>
        </w:tc>
        <w:tc>
          <w:tcPr>
            <w:tcW w:w="5001" w:type="dxa"/>
          </w:tcPr>
          <w:p w:rsidR="004A6852" w:rsidRPr="00781952" w:rsidRDefault="004A6852" w:rsidP="00B741DB">
            <w:pPr>
              <w:pStyle w:val="ATC1"/>
              <w:numPr>
                <w:ilvl w:val="0"/>
                <w:numId w:val="0"/>
              </w:numPr>
              <w:bidi/>
              <w:spacing w:after="0"/>
              <w:ind w:left="26"/>
              <w:rPr>
                <w:rFonts w:ascii="Arial" w:hAnsi="Arial" w:cs="SimplifiedArabic-Bold"/>
                <w:b w:val="0"/>
                <w:bCs/>
                <w:rtl/>
              </w:rPr>
            </w:pPr>
          </w:p>
        </w:tc>
      </w:tr>
      <w:tr w:rsidR="004A6852" w:rsidRPr="005C254D" w:rsidTr="00B741DB">
        <w:tc>
          <w:tcPr>
            <w:tcW w:w="5205" w:type="dxa"/>
          </w:tcPr>
          <w:p w:rsidR="004A6852" w:rsidRPr="00781952" w:rsidRDefault="004A6852" w:rsidP="00B741DB">
            <w:pPr>
              <w:pStyle w:val="ATC2"/>
              <w:tabs>
                <w:tab w:val="left" w:pos="720"/>
              </w:tabs>
              <w:spacing w:after="0"/>
              <w:rPr>
                <w:rFonts w:asciiTheme="majorBidi" w:hAnsiTheme="majorBidi" w:cstheme="majorBidi"/>
                <w:sz w:val="22"/>
                <w:szCs w:val="22"/>
              </w:rPr>
            </w:pPr>
            <w:r w:rsidRPr="00781952">
              <w:rPr>
                <w:rFonts w:asciiTheme="majorBidi" w:hAnsiTheme="majorBidi" w:cstheme="majorBidi"/>
                <w:sz w:val="22"/>
                <w:szCs w:val="22"/>
              </w:rPr>
              <w:t xml:space="preserve">Except as amended by this Addendum, the Original Agreement shall remain in full force and effect. </w:t>
            </w:r>
          </w:p>
        </w:tc>
        <w:tc>
          <w:tcPr>
            <w:tcW w:w="263" w:type="dxa"/>
          </w:tcPr>
          <w:p w:rsidR="004A6852" w:rsidRPr="005C254D" w:rsidRDefault="004A6852" w:rsidP="00B741DB">
            <w:pPr>
              <w:pStyle w:val="ATC2"/>
              <w:numPr>
                <w:ilvl w:val="0"/>
                <w:numId w:val="0"/>
              </w:numPr>
              <w:bidi/>
              <w:spacing w:after="0"/>
              <w:ind w:left="26"/>
              <w:rPr>
                <w:rFonts w:cs="Microsoft Sans Serif"/>
                <w:szCs w:val="20"/>
              </w:rPr>
            </w:pPr>
          </w:p>
        </w:tc>
        <w:tc>
          <w:tcPr>
            <w:tcW w:w="5001" w:type="dxa"/>
          </w:tcPr>
          <w:p w:rsidR="004A6852" w:rsidRPr="00781952" w:rsidRDefault="004A6852" w:rsidP="00B741DB">
            <w:pPr>
              <w:pStyle w:val="ATC2"/>
              <w:numPr>
                <w:ilvl w:val="0"/>
                <w:numId w:val="0"/>
              </w:numPr>
              <w:bidi/>
              <w:spacing w:after="0"/>
              <w:ind w:left="751" w:hanging="751"/>
              <w:rPr>
                <w:rFonts w:ascii="Arial" w:hAnsi="Arial" w:cs="SimplifiedArabic-Bold"/>
              </w:rPr>
            </w:pPr>
            <w:r w:rsidRPr="00781952">
              <w:rPr>
                <w:rFonts w:ascii="Arial" w:hAnsi="Arial" w:cs="SimplifiedArabic-Bold"/>
                <w:rtl/>
              </w:rPr>
              <w:t>3-1  بخلاف ما هو معدل بموجب هذا الملحق، تظل الاتفاقية الأصلية بكامل السريان والأثر.</w:t>
            </w:r>
          </w:p>
        </w:tc>
      </w:tr>
      <w:tr w:rsidR="004A6852" w:rsidRPr="005C254D" w:rsidTr="00B741DB">
        <w:tc>
          <w:tcPr>
            <w:tcW w:w="5205" w:type="dxa"/>
          </w:tcPr>
          <w:p w:rsidR="004A6852" w:rsidRPr="00781952" w:rsidRDefault="004A6852" w:rsidP="00B741DB">
            <w:pPr>
              <w:pStyle w:val="ATC2"/>
              <w:numPr>
                <w:ilvl w:val="0"/>
                <w:numId w:val="0"/>
              </w:numPr>
              <w:spacing w:after="0"/>
              <w:ind w:left="720"/>
              <w:rPr>
                <w:rFonts w:asciiTheme="majorBidi" w:hAnsiTheme="majorBidi" w:cstheme="majorBidi"/>
                <w:sz w:val="22"/>
                <w:szCs w:val="22"/>
              </w:rPr>
            </w:pPr>
          </w:p>
        </w:tc>
        <w:tc>
          <w:tcPr>
            <w:tcW w:w="263" w:type="dxa"/>
          </w:tcPr>
          <w:p w:rsidR="004A6852" w:rsidRPr="005C254D" w:rsidRDefault="004A6852" w:rsidP="00B741DB">
            <w:pPr>
              <w:pStyle w:val="ATC2"/>
              <w:numPr>
                <w:ilvl w:val="0"/>
                <w:numId w:val="0"/>
              </w:numPr>
              <w:bidi/>
              <w:spacing w:after="0"/>
              <w:ind w:left="26"/>
              <w:rPr>
                <w:rFonts w:cs="Microsoft Sans Serif"/>
                <w:szCs w:val="20"/>
              </w:rPr>
            </w:pPr>
          </w:p>
        </w:tc>
        <w:tc>
          <w:tcPr>
            <w:tcW w:w="5001" w:type="dxa"/>
          </w:tcPr>
          <w:p w:rsidR="004A6852" w:rsidRPr="00781952" w:rsidRDefault="004A6852" w:rsidP="00B741DB">
            <w:pPr>
              <w:pStyle w:val="ATC2"/>
              <w:numPr>
                <w:ilvl w:val="0"/>
                <w:numId w:val="0"/>
              </w:numPr>
              <w:bidi/>
              <w:spacing w:after="0"/>
              <w:ind w:left="751" w:hanging="751"/>
              <w:rPr>
                <w:rFonts w:ascii="Arial" w:hAnsi="Arial" w:cs="SimplifiedArabic-Bold"/>
                <w:rtl/>
              </w:rPr>
            </w:pPr>
          </w:p>
        </w:tc>
      </w:tr>
      <w:tr w:rsidR="004A6852" w:rsidRPr="005C254D" w:rsidTr="00B741DB">
        <w:tc>
          <w:tcPr>
            <w:tcW w:w="5205" w:type="dxa"/>
          </w:tcPr>
          <w:p w:rsidR="004A6852" w:rsidRDefault="004A6852" w:rsidP="000B5B83">
            <w:pPr>
              <w:pStyle w:val="ATC2"/>
              <w:tabs>
                <w:tab w:val="left" w:pos="720"/>
              </w:tabs>
              <w:spacing w:after="0"/>
              <w:rPr>
                <w:rFonts w:asciiTheme="majorBidi" w:hAnsiTheme="majorBidi" w:cstheme="majorBidi"/>
                <w:sz w:val="22"/>
                <w:szCs w:val="22"/>
              </w:rPr>
            </w:pPr>
            <w:r w:rsidRPr="00781952">
              <w:rPr>
                <w:rFonts w:asciiTheme="majorBidi" w:hAnsiTheme="majorBidi" w:cstheme="majorBidi"/>
                <w:sz w:val="22"/>
                <w:szCs w:val="22"/>
              </w:rPr>
              <w:t xml:space="preserve">The above amendments shall become effective and binding between the Parties from </w:t>
            </w:r>
            <w:r w:rsidRPr="0091127E">
              <w:rPr>
                <w:rFonts w:asciiTheme="majorBidi" w:hAnsiTheme="majorBidi" w:cstheme="majorBidi"/>
                <w:color w:val="FF0000"/>
                <w:sz w:val="22"/>
                <w:szCs w:val="22"/>
              </w:rPr>
              <w:t xml:space="preserve">[the date of this Addendum - </w:t>
            </w:r>
            <w:r w:rsidRPr="0091127E">
              <w:rPr>
                <w:rFonts w:asciiTheme="majorBidi" w:hAnsiTheme="majorBidi" w:cstheme="majorBidi"/>
                <w:b/>
                <w:bCs/>
                <w:i/>
                <w:iCs/>
                <w:color w:val="FF0000"/>
                <w:sz w:val="22"/>
                <w:szCs w:val="22"/>
              </w:rPr>
              <w:t>Date</w:t>
            </w:r>
            <w:r w:rsidRPr="0091127E">
              <w:rPr>
                <w:rFonts w:asciiTheme="majorBidi" w:hAnsiTheme="majorBidi" w:cstheme="majorBidi"/>
                <w:color w:val="FF0000"/>
                <w:sz w:val="22"/>
                <w:szCs w:val="22"/>
              </w:rPr>
              <w:t>].</w:t>
            </w:r>
          </w:p>
          <w:p w:rsidR="004A6852" w:rsidRDefault="004A6852" w:rsidP="00B741DB">
            <w:pPr>
              <w:pStyle w:val="ATC1"/>
              <w:numPr>
                <w:ilvl w:val="0"/>
                <w:numId w:val="0"/>
              </w:numPr>
              <w:ind w:left="720" w:hanging="720"/>
            </w:pPr>
          </w:p>
          <w:p w:rsidR="004A6852" w:rsidRDefault="004A6852" w:rsidP="00B741DB">
            <w:pPr>
              <w:pStyle w:val="ATC1"/>
              <w:numPr>
                <w:ilvl w:val="0"/>
                <w:numId w:val="0"/>
              </w:numPr>
              <w:ind w:left="720" w:hanging="720"/>
            </w:pPr>
          </w:p>
          <w:p w:rsidR="004A6852" w:rsidRPr="00781952" w:rsidRDefault="004A6852" w:rsidP="00B741DB">
            <w:pPr>
              <w:pStyle w:val="ATC1"/>
              <w:numPr>
                <w:ilvl w:val="0"/>
                <w:numId w:val="0"/>
              </w:numPr>
              <w:ind w:left="720" w:hanging="720"/>
            </w:pPr>
          </w:p>
        </w:tc>
        <w:tc>
          <w:tcPr>
            <w:tcW w:w="263" w:type="dxa"/>
          </w:tcPr>
          <w:p w:rsidR="004A6852" w:rsidRPr="005C254D" w:rsidRDefault="004A6852" w:rsidP="00B741DB">
            <w:pPr>
              <w:pStyle w:val="ATC2"/>
              <w:numPr>
                <w:ilvl w:val="0"/>
                <w:numId w:val="0"/>
              </w:numPr>
              <w:bidi/>
              <w:spacing w:after="0"/>
              <w:ind w:left="26"/>
              <w:rPr>
                <w:rFonts w:cs="Microsoft Sans Serif"/>
                <w:szCs w:val="20"/>
              </w:rPr>
            </w:pPr>
          </w:p>
        </w:tc>
        <w:tc>
          <w:tcPr>
            <w:tcW w:w="5001" w:type="dxa"/>
          </w:tcPr>
          <w:p w:rsidR="004A6852" w:rsidRPr="00781952" w:rsidRDefault="004A6852" w:rsidP="004A4DD3">
            <w:pPr>
              <w:pStyle w:val="ATC2"/>
              <w:numPr>
                <w:ilvl w:val="0"/>
                <w:numId w:val="0"/>
              </w:numPr>
              <w:bidi/>
              <w:spacing w:after="0"/>
              <w:ind w:left="751" w:hanging="751"/>
              <w:rPr>
                <w:rFonts w:ascii="Arial" w:hAnsi="Arial" w:cs="SimplifiedArabic-Bold"/>
                <w:rtl/>
                <w:lang w:bidi="ar-AE"/>
              </w:rPr>
            </w:pPr>
            <w:r w:rsidRPr="00781952">
              <w:rPr>
                <w:rFonts w:ascii="Arial" w:hAnsi="Arial" w:cs="SimplifiedArabic-Bold"/>
                <w:rtl/>
                <w:lang w:bidi="ar-AE"/>
              </w:rPr>
              <w:t xml:space="preserve">3-2 تصبح التعديلات المذكورة أعلاه نافذة المفعول وملزمة بين الطرفين من </w:t>
            </w:r>
            <w:r w:rsidR="004A4DD3">
              <w:rPr>
                <w:rFonts w:ascii="Arial" w:hAnsi="Arial" w:cs="SimplifiedArabic-Bold" w:hint="cs"/>
                <w:color w:val="FF0000"/>
                <w:rtl/>
                <w:lang w:bidi="ar-AE"/>
              </w:rPr>
              <w:t>(</w:t>
            </w:r>
            <w:r w:rsidRPr="0091127E">
              <w:rPr>
                <w:rFonts w:ascii="Arial" w:hAnsi="Arial" w:cs="SimplifiedArabic-Bold"/>
                <w:color w:val="FF0000"/>
                <w:rtl/>
                <w:lang w:bidi="ar-AE"/>
              </w:rPr>
              <w:t xml:space="preserve"> تاريخ هذا الملحق </w:t>
            </w:r>
            <w:r w:rsidR="004A4DD3">
              <w:rPr>
                <w:rFonts w:ascii="Arial" w:hAnsi="Arial" w:cs="SimplifiedArabic-Bold"/>
                <w:color w:val="FF0000"/>
                <w:rtl/>
                <w:lang w:bidi="ar-AE"/>
              </w:rPr>
              <w:t>–</w:t>
            </w:r>
            <w:r w:rsidRPr="0091127E">
              <w:rPr>
                <w:rFonts w:ascii="Arial" w:hAnsi="Arial" w:cs="SimplifiedArabic-Bold"/>
                <w:color w:val="FF0000"/>
                <w:rtl/>
                <w:lang w:bidi="ar-AE"/>
              </w:rPr>
              <w:t xml:space="preserve"> </w:t>
            </w:r>
            <w:r w:rsidRPr="0091127E">
              <w:rPr>
                <w:rFonts w:ascii="Arial" w:hAnsi="Arial" w:cs="SimplifiedArabic-Bold" w:hint="cs"/>
                <w:b/>
                <w:bCs/>
                <w:i/>
                <w:iCs/>
                <w:color w:val="FF0000"/>
                <w:rtl/>
                <w:lang w:bidi="ar-AE"/>
              </w:rPr>
              <w:t>التاريخ</w:t>
            </w:r>
            <w:r w:rsidR="004A4DD3">
              <w:rPr>
                <w:rFonts w:ascii="Arial" w:hAnsi="Arial" w:cs="SimplifiedArabic-Bold" w:hint="cs"/>
                <w:color w:val="FF0000"/>
                <w:rtl/>
                <w:lang w:bidi="ar-AE"/>
              </w:rPr>
              <w:t>)</w:t>
            </w:r>
            <w:r w:rsidRPr="0091127E">
              <w:rPr>
                <w:rFonts w:ascii="Arial" w:hAnsi="Arial" w:cs="SimplifiedArabic-Bold"/>
                <w:color w:val="FF0000"/>
                <w:rtl/>
                <w:lang w:bidi="ar-AE"/>
              </w:rPr>
              <w:t>.</w:t>
            </w:r>
          </w:p>
        </w:tc>
      </w:tr>
      <w:tr w:rsidR="004A6852" w:rsidRPr="005C254D" w:rsidTr="00B741DB">
        <w:tc>
          <w:tcPr>
            <w:tcW w:w="5205" w:type="dxa"/>
          </w:tcPr>
          <w:p w:rsidR="004A6852" w:rsidRPr="00D61AEC" w:rsidRDefault="004A6852" w:rsidP="00B741DB">
            <w:pPr>
              <w:pStyle w:val="ATC2"/>
              <w:numPr>
                <w:ilvl w:val="0"/>
                <w:numId w:val="0"/>
              </w:numPr>
              <w:spacing w:after="0"/>
              <w:ind w:left="720" w:hanging="720"/>
              <w:rPr>
                <w:rFonts w:ascii="Microsoft Sans Serif" w:hAnsi="Microsoft Sans Serif" w:cs="Microsoft Sans Serif"/>
                <w:sz w:val="20"/>
                <w:szCs w:val="20"/>
              </w:rPr>
            </w:pPr>
          </w:p>
        </w:tc>
        <w:tc>
          <w:tcPr>
            <w:tcW w:w="263" w:type="dxa"/>
          </w:tcPr>
          <w:p w:rsidR="004A6852" w:rsidRPr="005C254D" w:rsidRDefault="004A6852" w:rsidP="00B741DB">
            <w:pPr>
              <w:pStyle w:val="ATC2"/>
              <w:numPr>
                <w:ilvl w:val="0"/>
                <w:numId w:val="0"/>
              </w:numPr>
              <w:bidi/>
              <w:spacing w:after="0"/>
              <w:ind w:left="26"/>
              <w:rPr>
                <w:rFonts w:cs="Microsoft Sans Serif"/>
                <w:szCs w:val="20"/>
              </w:rPr>
            </w:pPr>
          </w:p>
        </w:tc>
        <w:tc>
          <w:tcPr>
            <w:tcW w:w="5001" w:type="dxa"/>
          </w:tcPr>
          <w:p w:rsidR="004A6852" w:rsidRPr="00F27EC0" w:rsidRDefault="004A6852" w:rsidP="00B741DB">
            <w:pPr>
              <w:pStyle w:val="ATC2"/>
              <w:numPr>
                <w:ilvl w:val="0"/>
                <w:numId w:val="0"/>
              </w:numPr>
              <w:bidi/>
              <w:spacing w:after="0"/>
              <w:ind w:left="751" w:hanging="751"/>
              <w:rPr>
                <w:rFonts w:ascii="Arial" w:hAnsi="Arial" w:cs="Arial"/>
                <w:rtl/>
                <w:lang w:bidi="ar-AE"/>
              </w:rPr>
            </w:pPr>
          </w:p>
        </w:tc>
      </w:tr>
      <w:tr w:rsidR="004A6852" w:rsidRPr="005C254D" w:rsidTr="00B741DB">
        <w:tc>
          <w:tcPr>
            <w:tcW w:w="5205" w:type="dxa"/>
          </w:tcPr>
          <w:p w:rsidR="004A6852" w:rsidRPr="00781952" w:rsidRDefault="004A6852" w:rsidP="00B741DB">
            <w:pPr>
              <w:pStyle w:val="ATC1"/>
              <w:tabs>
                <w:tab w:val="left" w:pos="450"/>
              </w:tabs>
              <w:spacing w:after="0"/>
              <w:rPr>
                <w:rFonts w:asciiTheme="majorBidi" w:hAnsiTheme="majorBidi" w:cstheme="majorBidi"/>
                <w:sz w:val="22"/>
                <w:szCs w:val="22"/>
              </w:rPr>
            </w:pPr>
            <w:bookmarkStart w:id="8" w:name="_Toc497731008"/>
            <w:bookmarkStart w:id="9" w:name="_Toc497731892"/>
            <w:bookmarkStart w:id="10" w:name="_Toc503257766"/>
            <w:r w:rsidRPr="00781952">
              <w:rPr>
                <w:rFonts w:asciiTheme="majorBidi" w:hAnsiTheme="majorBidi" w:cstheme="majorBidi"/>
                <w:sz w:val="22"/>
                <w:szCs w:val="22"/>
              </w:rPr>
              <w:t>COUNTERPARTS</w:t>
            </w:r>
            <w:bookmarkEnd w:id="8"/>
            <w:bookmarkEnd w:id="9"/>
            <w:bookmarkEnd w:id="10"/>
          </w:p>
        </w:tc>
        <w:tc>
          <w:tcPr>
            <w:tcW w:w="263" w:type="dxa"/>
          </w:tcPr>
          <w:p w:rsidR="004A6852" w:rsidRPr="005C254D" w:rsidRDefault="004A6852" w:rsidP="00B741DB">
            <w:pPr>
              <w:pStyle w:val="ATC1"/>
              <w:numPr>
                <w:ilvl w:val="0"/>
                <w:numId w:val="0"/>
              </w:numPr>
              <w:bidi/>
              <w:spacing w:after="0"/>
              <w:ind w:left="26"/>
            </w:pPr>
          </w:p>
        </w:tc>
        <w:tc>
          <w:tcPr>
            <w:tcW w:w="5001" w:type="dxa"/>
          </w:tcPr>
          <w:p w:rsidR="004A6852" w:rsidRPr="00781952" w:rsidRDefault="004A6852" w:rsidP="00B741DB">
            <w:pPr>
              <w:pStyle w:val="ATC1"/>
              <w:numPr>
                <w:ilvl w:val="0"/>
                <w:numId w:val="0"/>
              </w:numPr>
              <w:bidi/>
              <w:spacing w:after="0"/>
              <w:ind w:left="26"/>
              <w:rPr>
                <w:rFonts w:ascii="Arial" w:hAnsi="Arial" w:cs="SimplifiedArabic-Bold"/>
                <w:b w:val="0"/>
                <w:bCs/>
              </w:rPr>
            </w:pPr>
            <w:bookmarkStart w:id="11" w:name="_Toc503257767"/>
            <w:r w:rsidRPr="00781952">
              <w:rPr>
                <w:rFonts w:ascii="Arial" w:hAnsi="Arial" w:cs="SimplifiedArabic-Bold"/>
                <w:b w:val="0"/>
                <w:bCs/>
                <w:rtl/>
              </w:rPr>
              <w:t xml:space="preserve">4- </w:t>
            </w:r>
            <w:r w:rsidRPr="00781952">
              <w:rPr>
                <w:rFonts w:ascii="Arial" w:hAnsi="Arial" w:cs="SimplifiedArabic-Bold"/>
                <w:b w:val="0"/>
                <w:bCs/>
                <w:rtl/>
              </w:rPr>
              <w:tab/>
              <w:t>النسخ</w:t>
            </w:r>
            <w:bookmarkEnd w:id="11"/>
          </w:p>
        </w:tc>
      </w:tr>
      <w:tr w:rsidR="004A6852" w:rsidRPr="005C254D" w:rsidTr="00B741DB">
        <w:tc>
          <w:tcPr>
            <w:tcW w:w="5205" w:type="dxa"/>
          </w:tcPr>
          <w:p w:rsidR="004A6852" w:rsidRPr="00781952" w:rsidRDefault="004A6852" w:rsidP="00B741DB">
            <w:pPr>
              <w:pStyle w:val="ATC1"/>
              <w:numPr>
                <w:ilvl w:val="0"/>
                <w:numId w:val="0"/>
              </w:numPr>
              <w:tabs>
                <w:tab w:val="left" w:pos="450"/>
              </w:tabs>
              <w:spacing w:after="0"/>
              <w:ind w:left="720"/>
              <w:rPr>
                <w:rFonts w:asciiTheme="majorBidi" w:hAnsiTheme="majorBidi" w:cstheme="majorBidi"/>
                <w:sz w:val="20"/>
                <w:szCs w:val="20"/>
              </w:rPr>
            </w:pPr>
          </w:p>
        </w:tc>
        <w:tc>
          <w:tcPr>
            <w:tcW w:w="263" w:type="dxa"/>
          </w:tcPr>
          <w:p w:rsidR="004A6852" w:rsidRPr="005C254D" w:rsidRDefault="004A6852" w:rsidP="00B741DB">
            <w:pPr>
              <w:pStyle w:val="ATC1"/>
              <w:numPr>
                <w:ilvl w:val="0"/>
                <w:numId w:val="0"/>
              </w:numPr>
              <w:bidi/>
              <w:spacing w:after="0"/>
              <w:ind w:left="26"/>
            </w:pPr>
          </w:p>
        </w:tc>
        <w:tc>
          <w:tcPr>
            <w:tcW w:w="5001" w:type="dxa"/>
          </w:tcPr>
          <w:p w:rsidR="004A6852" w:rsidRPr="00781952" w:rsidRDefault="004A6852" w:rsidP="00B741DB">
            <w:pPr>
              <w:pStyle w:val="ATC1"/>
              <w:numPr>
                <w:ilvl w:val="0"/>
                <w:numId w:val="0"/>
              </w:numPr>
              <w:bidi/>
              <w:spacing w:after="0"/>
              <w:ind w:left="26"/>
              <w:rPr>
                <w:rFonts w:ascii="Arial" w:hAnsi="Arial" w:cs="SimplifiedArabic-Bold"/>
                <w:b w:val="0"/>
                <w:bCs/>
                <w:rtl/>
              </w:rPr>
            </w:pPr>
          </w:p>
        </w:tc>
      </w:tr>
      <w:tr w:rsidR="004A6852" w:rsidRPr="005C254D" w:rsidTr="00B741DB">
        <w:tc>
          <w:tcPr>
            <w:tcW w:w="5205" w:type="dxa"/>
          </w:tcPr>
          <w:p w:rsidR="004A6852" w:rsidRPr="00781952" w:rsidRDefault="004A6852" w:rsidP="00B741DB">
            <w:pPr>
              <w:pStyle w:val="ATC2"/>
              <w:rPr>
                <w:rFonts w:asciiTheme="majorBidi" w:hAnsiTheme="majorBidi" w:cstheme="majorBidi"/>
                <w:sz w:val="22"/>
                <w:szCs w:val="22"/>
              </w:rPr>
            </w:pPr>
            <w:r w:rsidRPr="00781952">
              <w:rPr>
                <w:rFonts w:asciiTheme="majorBidi" w:hAnsiTheme="majorBidi" w:cstheme="majorBidi"/>
                <w:sz w:val="22"/>
                <w:szCs w:val="22"/>
              </w:rPr>
              <w:t>This Addendum may be signed in any number of counterparts, and each Party may sign one or more counterpart.  The counterparts shall together form and be construed as one and the same document.</w:t>
            </w:r>
          </w:p>
        </w:tc>
        <w:tc>
          <w:tcPr>
            <w:tcW w:w="263" w:type="dxa"/>
          </w:tcPr>
          <w:p w:rsidR="004A6852" w:rsidRPr="005C254D" w:rsidRDefault="004A6852" w:rsidP="00B741DB">
            <w:pPr>
              <w:pStyle w:val="ATC2"/>
              <w:numPr>
                <w:ilvl w:val="0"/>
                <w:numId w:val="0"/>
              </w:numPr>
              <w:bidi/>
              <w:spacing w:after="0"/>
              <w:ind w:left="26"/>
              <w:rPr>
                <w:rFonts w:cs="Microsoft Sans Serif"/>
                <w:szCs w:val="20"/>
              </w:rPr>
            </w:pPr>
          </w:p>
        </w:tc>
        <w:tc>
          <w:tcPr>
            <w:tcW w:w="5001" w:type="dxa"/>
          </w:tcPr>
          <w:p w:rsidR="004A6852" w:rsidRPr="00781952" w:rsidRDefault="004A6852" w:rsidP="00B741DB">
            <w:pPr>
              <w:pStyle w:val="ATC2"/>
              <w:numPr>
                <w:ilvl w:val="0"/>
                <w:numId w:val="0"/>
              </w:numPr>
              <w:bidi/>
              <w:spacing w:after="0"/>
              <w:ind w:left="26"/>
              <w:rPr>
                <w:rFonts w:ascii="Arial" w:hAnsi="Arial" w:cs="SimplifiedArabic-Bold"/>
              </w:rPr>
            </w:pPr>
            <w:r w:rsidRPr="00781952">
              <w:rPr>
                <w:rFonts w:ascii="Arial" w:hAnsi="Arial" w:cs="SimplifiedArabic-Bold"/>
                <w:rtl/>
              </w:rPr>
              <w:t>4-1 يجوز توقيع هذا الملحق في أي عدد من النسخ، ويجوز لكل طرف توقيع نسخة واحدة أو أكثر، وتشكل النسخ معًا وثيقة واحدة.</w:t>
            </w:r>
          </w:p>
        </w:tc>
      </w:tr>
      <w:tr w:rsidR="004A6852" w:rsidRPr="005C254D" w:rsidTr="00B741DB">
        <w:tc>
          <w:tcPr>
            <w:tcW w:w="5205" w:type="dxa"/>
          </w:tcPr>
          <w:p w:rsidR="004A6852" w:rsidRPr="00781952" w:rsidRDefault="004A6852" w:rsidP="00B741DB">
            <w:pPr>
              <w:pStyle w:val="ATC2"/>
              <w:numPr>
                <w:ilvl w:val="0"/>
                <w:numId w:val="0"/>
              </w:numPr>
              <w:tabs>
                <w:tab w:val="left" w:pos="450"/>
              </w:tabs>
              <w:spacing w:after="0"/>
              <w:rPr>
                <w:rFonts w:asciiTheme="majorBidi" w:hAnsiTheme="majorBidi" w:cstheme="majorBidi"/>
                <w:sz w:val="22"/>
                <w:szCs w:val="22"/>
              </w:rPr>
            </w:pPr>
          </w:p>
        </w:tc>
        <w:tc>
          <w:tcPr>
            <w:tcW w:w="263" w:type="dxa"/>
          </w:tcPr>
          <w:p w:rsidR="004A6852" w:rsidRPr="006B7146" w:rsidRDefault="004A6852" w:rsidP="00B741DB">
            <w:pPr>
              <w:pStyle w:val="ATC2"/>
              <w:numPr>
                <w:ilvl w:val="0"/>
                <w:numId w:val="0"/>
              </w:numPr>
              <w:bidi/>
              <w:spacing w:after="0"/>
              <w:ind w:left="26"/>
              <w:rPr>
                <w:rFonts w:cs="Microsoft Sans Serif"/>
                <w:sz w:val="10"/>
                <w:szCs w:val="6"/>
              </w:rPr>
            </w:pPr>
          </w:p>
        </w:tc>
        <w:tc>
          <w:tcPr>
            <w:tcW w:w="5001" w:type="dxa"/>
          </w:tcPr>
          <w:p w:rsidR="004A6852" w:rsidRPr="00781952" w:rsidRDefault="004A6852" w:rsidP="00B741DB">
            <w:pPr>
              <w:pStyle w:val="ATC2"/>
              <w:numPr>
                <w:ilvl w:val="0"/>
                <w:numId w:val="0"/>
              </w:numPr>
              <w:bidi/>
              <w:spacing w:after="0"/>
              <w:ind w:left="26"/>
              <w:rPr>
                <w:rFonts w:ascii="Arial" w:hAnsi="Arial" w:cs="SimplifiedArabic-Bold"/>
              </w:rPr>
            </w:pPr>
          </w:p>
        </w:tc>
      </w:tr>
      <w:tr w:rsidR="004A6852" w:rsidRPr="005C254D" w:rsidTr="00B741DB">
        <w:tc>
          <w:tcPr>
            <w:tcW w:w="5205" w:type="dxa"/>
          </w:tcPr>
          <w:p w:rsidR="004A6852" w:rsidRPr="00781952" w:rsidRDefault="004A6852" w:rsidP="00B741DB">
            <w:pPr>
              <w:pStyle w:val="ATC2"/>
              <w:rPr>
                <w:rFonts w:asciiTheme="majorBidi" w:hAnsiTheme="majorBidi" w:cstheme="majorBidi"/>
                <w:sz w:val="22"/>
                <w:szCs w:val="22"/>
              </w:rPr>
            </w:pPr>
            <w:r w:rsidRPr="00781952">
              <w:rPr>
                <w:rFonts w:asciiTheme="majorBidi" w:hAnsiTheme="majorBidi" w:cstheme="majorBidi"/>
                <w:sz w:val="22"/>
                <w:szCs w:val="22"/>
              </w:rPr>
              <w:t xml:space="preserve">Each Party acknowledges that its signatory hereto has full powers and authorities necessary for the execution hereof.  </w:t>
            </w:r>
          </w:p>
          <w:p w:rsidR="004A6852" w:rsidRPr="00781952" w:rsidRDefault="004A6852" w:rsidP="00B741DB">
            <w:pPr>
              <w:widowControl w:val="0"/>
              <w:autoSpaceDE w:val="0"/>
              <w:autoSpaceDN w:val="0"/>
              <w:adjustRightInd w:val="0"/>
              <w:ind w:left="596" w:hanging="567"/>
              <w:jc w:val="both"/>
              <w:rPr>
                <w:rFonts w:asciiTheme="majorBidi" w:hAnsiTheme="majorBidi" w:cstheme="majorBidi"/>
                <w:sz w:val="22"/>
                <w:szCs w:val="22"/>
              </w:rPr>
            </w:pPr>
          </w:p>
        </w:tc>
        <w:tc>
          <w:tcPr>
            <w:tcW w:w="263" w:type="dxa"/>
          </w:tcPr>
          <w:p w:rsidR="004A6852" w:rsidRPr="006B7146" w:rsidRDefault="004A6852" w:rsidP="00B741DB">
            <w:pPr>
              <w:pStyle w:val="ATC2"/>
              <w:numPr>
                <w:ilvl w:val="0"/>
                <w:numId w:val="0"/>
              </w:numPr>
              <w:bidi/>
              <w:spacing w:after="0"/>
              <w:ind w:left="26"/>
              <w:rPr>
                <w:rFonts w:cs="Microsoft Sans Serif"/>
                <w:sz w:val="10"/>
                <w:szCs w:val="6"/>
              </w:rPr>
            </w:pPr>
          </w:p>
        </w:tc>
        <w:tc>
          <w:tcPr>
            <w:tcW w:w="5001" w:type="dxa"/>
          </w:tcPr>
          <w:p w:rsidR="004A6852" w:rsidRPr="00781952" w:rsidRDefault="004A6852" w:rsidP="00B741DB">
            <w:pPr>
              <w:widowControl w:val="0"/>
              <w:autoSpaceDE w:val="0"/>
              <w:autoSpaceDN w:val="0"/>
              <w:bidi/>
              <w:adjustRightInd w:val="0"/>
              <w:jc w:val="highKashida"/>
              <w:rPr>
                <w:rFonts w:cs="SimplifiedArabic-Bold"/>
                <w:rtl/>
              </w:rPr>
            </w:pPr>
            <w:r w:rsidRPr="00781952">
              <w:rPr>
                <w:rFonts w:cs="SimplifiedArabic-Bold"/>
                <w:color w:val="000000"/>
                <w:rtl/>
              </w:rPr>
              <w:t>4-2 أقر كل طرف بأن الشخص الموقع نيابة عنه مخول بكافة السلطات والصلاحيات اللازمة لتوقيع الملحق.</w:t>
            </w:r>
          </w:p>
        </w:tc>
      </w:tr>
      <w:tr w:rsidR="004A6852" w:rsidRPr="005C254D" w:rsidTr="00B741DB">
        <w:tc>
          <w:tcPr>
            <w:tcW w:w="5205" w:type="dxa"/>
          </w:tcPr>
          <w:p w:rsidR="004A6852" w:rsidRPr="00781952" w:rsidRDefault="004A6852" w:rsidP="00B741DB">
            <w:pPr>
              <w:pStyle w:val="ListParagraph"/>
              <w:widowControl w:val="0"/>
              <w:autoSpaceDE w:val="0"/>
              <w:autoSpaceDN w:val="0"/>
              <w:adjustRightInd w:val="0"/>
              <w:ind w:left="596"/>
              <w:contextualSpacing w:val="0"/>
              <w:jc w:val="both"/>
              <w:rPr>
                <w:rFonts w:asciiTheme="majorBidi" w:hAnsiTheme="majorBidi" w:cstheme="majorBidi"/>
                <w:sz w:val="22"/>
                <w:szCs w:val="22"/>
              </w:rPr>
            </w:pPr>
          </w:p>
        </w:tc>
        <w:tc>
          <w:tcPr>
            <w:tcW w:w="263" w:type="dxa"/>
          </w:tcPr>
          <w:p w:rsidR="004A6852" w:rsidRPr="006B7146" w:rsidRDefault="004A6852" w:rsidP="00B741DB">
            <w:pPr>
              <w:pStyle w:val="ATC2"/>
              <w:numPr>
                <w:ilvl w:val="0"/>
                <w:numId w:val="0"/>
              </w:numPr>
              <w:bidi/>
              <w:spacing w:after="0"/>
              <w:ind w:left="26"/>
              <w:rPr>
                <w:rFonts w:cs="Microsoft Sans Serif"/>
                <w:sz w:val="10"/>
                <w:szCs w:val="6"/>
              </w:rPr>
            </w:pPr>
          </w:p>
        </w:tc>
        <w:tc>
          <w:tcPr>
            <w:tcW w:w="5001" w:type="dxa"/>
          </w:tcPr>
          <w:p w:rsidR="004A6852" w:rsidRPr="00781952" w:rsidRDefault="004A6852" w:rsidP="00B741DB">
            <w:pPr>
              <w:widowControl w:val="0"/>
              <w:autoSpaceDE w:val="0"/>
              <w:autoSpaceDN w:val="0"/>
              <w:bidi/>
              <w:adjustRightInd w:val="0"/>
              <w:jc w:val="lowKashida"/>
              <w:rPr>
                <w:rFonts w:ascii="Arial" w:hAnsi="Arial" w:cs="SimplifiedArabic-Bold"/>
                <w:color w:val="000000"/>
                <w:sz w:val="24"/>
                <w:rtl/>
              </w:rPr>
            </w:pPr>
          </w:p>
        </w:tc>
      </w:tr>
      <w:tr w:rsidR="004A6852" w:rsidRPr="005C254D" w:rsidTr="00B741DB">
        <w:tc>
          <w:tcPr>
            <w:tcW w:w="5205" w:type="dxa"/>
          </w:tcPr>
          <w:p w:rsidR="004A6852" w:rsidRPr="00781952" w:rsidRDefault="004A6852" w:rsidP="00B741DB">
            <w:pPr>
              <w:pStyle w:val="ATC2"/>
              <w:rPr>
                <w:rFonts w:asciiTheme="majorBidi" w:hAnsiTheme="majorBidi" w:cstheme="majorBidi"/>
                <w:sz w:val="22"/>
                <w:szCs w:val="22"/>
              </w:rPr>
            </w:pPr>
            <w:r w:rsidRPr="00781952">
              <w:rPr>
                <w:rFonts w:asciiTheme="majorBidi" w:hAnsiTheme="majorBidi" w:cstheme="majorBidi"/>
                <w:sz w:val="22"/>
                <w:szCs w:val="22"/>
              </w:rPr>
              <w:t xml:space="preserve">This Addendum is made in the Arabic and English languages. In the event of a discrepancy or conflict between the Arabic and the English texts, the Arabic text shall prevail. </w:t>
            </w:r>
          </w:p>
        </w:tc>
        <w:tc>
          <w:tcPr>
            <w:tcW w:w="263" w:type="dxa"/>
          </w:tcPr>
          <w:p w:rsidR="004A6852" w:rsidRPr="006B7146" w:rsidRDefault="004A6852" w:rsidP="00B741DB">
            <w:pPr>
              <w:pStyle w:val="ATC2"/>
              <w:numPr>
                <w:ilvl w:val="0"/>
                <w:numId w:val="0"/>
              </w:numPr>
              <w:bidi/>
              <w:spacing w:after="0"/>
              <w:ind w:left="26"/>
              <w:rPr>
                <w:rFonts w:cs="Microsoft Sans Serif"/>
                <w:sz w:val="10"/>
                <w:szCs w:val="6"/>
              </w:rPr>
            </w:pPr>
          </w:p>
        </w:tc>
        <w:tc>
          <w:tcPr>
            <w:tcW w:w="5001" w:type="dxa"/>
          </w:tcPr>
          <w:p w:rsidR="004A6852" w:rsidRPr="00781952" w:rsidRDefault="004A6852" w:rsidP="00B741DB">
            <w:pPr>
              <w:widowControl w:val="0"/>
              <w:autoSpaceDE w:val="0"/>
              <w:autoSpaceDN w:val="0"/>
              <w:bidi/>
              <w:adjustRightInd w:val="0"/>
              <w:jc w:val="highKashida"/>
              <w:rPr>
                <w:rFonts w:cs="SimplifiedArabic-Bold"/>
                <w:color w:val="000000"/>
                <w:rtl/>
                <w:lang w:bidi="ar-AE"/>
              </w:rPr>
            </w:pPr>
            <w:r w:rsidRPr="00781952">
              <w:rPr>
                <w:rFonts w:cs="SimplifiedArabic-Bold"/>
                <w:color w:val="000000"/>
                <w:rtl/>
              </w:rPr>
              <w:t>4-3 حرر</w:t>
            </w:r>
            <w:r w:rsidRPr="00781952">
              <w:rPr>
                <w:rFonts w:cs="SimplifiedArabic-Bold"/>
                <w:rtl/>
              </w:rPr>
              <w:t xml:space="preserve"> هذا الملحق باللغتين العربية والانجليزية وفي حال وجود اختلاف أو تعارض بين النصين يسود النص العربي ويكون هو المعتمد في تفسير أحكام هذا الملحق.</w:t>
            </w:r>
          </w:p>
        </w:tc>
      </w:tr>
      <w:tr w:rsidR="004A6852" w:rsidRPr="005C254D" w:rsidTr="00B741DB">
        <w:tc>
          <w:tcPr>
            <w:tcW w:w="5205" w:type="dxa"/>
          </w:tcPr>
          <w:p w:rsidR="004A6852" w:rsidRPr="00D61AEC" w:rsidRDefault="004A6852" w:rsidP="00B741DB">
            <w:pPr>
              <w:pStyle w:val="ATC2"/>
              <w:numPr>
                <w:ilvl w:val="0"/>
                <w:numId w:val="0"/>
              </w:numPr>
              <w:tabs>
                <w:tab w:val="left" w:pos="450"/>
              </w:tabs>
              <w:spacing w:after="0"/>
              <w:rPr>
                <w:rFonts w:ascii="Microsoft Sans Serif" w:hAnsi="Microsoft Sans Serif" w:cs="Microsoft Sans Serif"/>
                <w:sz w:val="20"/>
                <w:szCs w:val="20"/>
              </w:rPr>
            </w:pPr>
          </w:p>
        </w:tc>
        <w:tc>
          <w:tcPr>
            <w:tcW w:w="263" w:type="dxa"/>
          </w:tcPr>
          <w:p w:rsidR="004A6852" w:rsidRPr="006B7146" w:rsidRDefault="004A6852" w:rsidP="00B741DB">
            <w:pPr>
              <w:pStyle w:val="ATC2"/>
              <w:numPr>
                <w:ilvl w:val="0"/>
                <w:numId w:val="0"/>
              </w:numPr>
              <w:bidi/>
              <w:spacing w:after="0"/>
              <w:ind w:left="26"/>
              <w:rPr>
                <w:rFonts w:cs="Microsoft Sans Serif"/>
                <w:sz w:val="10"/>
                <w:szCs w:val="6"/>
              </w:rPr>
            </w:pPr>
          </w:p>
        </w:tc>
        <w:tc>
          <w:tcPr>
            <w:tcW w:w="5001" w:type="dxa"/>
          </w:tcPr>
          <w:p w:rsidR="004A6852" w:rsidRDefault="004A6852" w:rsidP="00B741DB">
            <w:pPr>
              <w:pStyle w:val="ATC2"/>
              <w:numPr>
                <w:ilvl w:val="0"/>
                <w:numId w:val="0"/>
              </w:numPr>
              <w:bidi/>
              <w:spacing w:after="0"/>
              <w:rPr>
                <w:rFonts w:ascii="Arial" w:hAnsi="Arial" w:cs="Arial"/>
                <w:rtl/>
              </w:rPr>
            </w:pPr>
          </w:p>
          <w:p w:rsidR="004A6852" w:rsidRPr="00F27EC0" w:rsidRDefault="004A6852" w:rsidP="00B741DB">
            <w:pPr>
              <w:pStyle w:val="ATC2"/>
              <w:numPr>
                <w:ilvl w:val="0"/>
                <w:numId w:val="0"/>
              </w:numPr>
              <w:bidi/>
              <w:spacing w:after="0"/>
              <w:ind w:left="26"/>
              <w:rPr>
                <w:rFonts w:ascii="Arial" w:hAnsi="Arial" w:cs="Arial"/>
              </w:rPr>
            </w:pPr>
          </w:p>
        </w:tc>
      </w:tr>
      <w:tr w:rsidR="004A6852" w:rsidRPr="00A73C28" w:rsidTr="00B741DB">
        <w:tc>
          <w:tcPr>
            <w:tcW w:w="5205" w:type="dxa"/>
          </w:tcPr>
          <w:p w:rsidR="004A6852" w:rsidRPr="00781952" w:rsidRDefault="004A6852" w:rsidP="00B741DB">
            <w:pPr>
              <w:pStyle w:val="AgreementBody"/>
              <w:tabs>
                <w:tab w:val="left" w:pos="450"/>
              </w:tabs>
              <w:spacing w:after="0"/>
              <w:rPr>
                <w:rFonts w:asciiTheme="majorBidi" w:hAnsiTheme="majorBidi" w:cstheme="majorBidi"/>
                <w:sz w:val="22"/>
                <w:szCs w:val="22"/>
              </w:rPr>
            </w:pPr>
            <w:r w:rsidRPr="00D61AEC">
              <w:rPr>
                <w:rFonts w:ascii="Microsoft Sans Serif" w:hAnsi="Microsoft Sans Serif" w:cs="Microsoft Sans Serif"/>
                <w:sz w:val="20"/>
                <w:szCs w:val="20"/>
              </w:rPr>
              <w:br w:type="page"/>
            </w:r>
            <w:r w:rsidRPr="00781952">
              <w:rPr>
                <w:rFonts w:asciiTheme="majorBidi" w:hAnsiTheme="majorBidi" w:cstheme="majorBidi"/>
                <w:b/>
                <w:bCs/>
                <w:sz w:val="22"/>
                <w:szCs w:val="22"/>
              </w:rPr>
              <w:t>IN WITNESS WHEREOF</w:t>
            </w:r>
            <w:r w:rsidRPr="00781952">
              <w:rPr>
                <w:rFonts w:asciiTheme="majorBidi" w:hAnsiTheme="majorBidi" w:cstheme="majorBidi"/>
                <w:sz w:val="22"/>
                <w:szCs w:val="22"/>
              </w:rPr>
              <w:t>, an authorized representative of each of the Parties has executed this Addendum as of the day and year first above written.</w:t>
            </w:r>
          </w:p>
        </w:tc>
        <w:tc>
          <w:tcPr>
            <w:tcW w:w="263" w:type="dxa"/>
          </w:tcPr>
          <w:p w:rsidR="004A6852" w:rsidRPr="005C254D" w:rsidRDefault="004A6852" w:rsidP="00B741DB">
            <w:pPr>
              <w:pStyle w:val="AgreementBody"/>
              <w:bidi/>
              <w:spacing w:after="0"/>
              <w:ind w:left="26"/>
            </w:pPr>
          </w:p>
        </w:tc>
        <w:tc>
          <w:tcPr>
            <w:tcW w:w="5001" w:type="dxa"/>
          </w:tcPr>
          <w:p w:rsidR="004A6852" w:rsidRPr="00781952" w:rsidRDefault="004A6852" w:rsidP="00B741DB">
            <w:pPr>
              <w:pStyle w:val="AgreementBody"/>
              <w:bidi/>
              <w:spacing w:after="0"/>
              <w:ind w:left="26"/>
              <w:rPr>
                <w:rFonts w:ascii="Arial" w:hAnsi="Arial" w:cs="SimplifiedArabic-Bold"/>
              </w:rPr>
            </w:pPr>
            <w:r w:rsidRPr="00781952">
              <w:rPr>
                <w:rFonts w:ascii="Arial" w:hAnsi="Arial" w:cs="SimplifiedArabic-Bold"/>
                <w:b/>
                <w:bCs/>
                <w:rtl/>
              </w:rPr>
              <w:t>وإشهادًا على ما تقدم</w:t>
            </w:r>
            <w:r w:rsidRPr="00781952">
              <w:rPr>
                <w:rFonts w:ascii="Arial" w:hAnsi="Arial" w:cs="SimplifiedArabic-Bold"/>
                <w:rtl/>
              </w:rPr>
              <w:t>، أبرم الممثل المفوض عن كل طرف هذا الملحق في اليوم والسنة المذكورين أعلاه.</w:t>
            </w:r>
          </w:p>
        </w:tc>
      </w:tr>
      <w:tr w:rsidR="004A6852" w:rsidRPr="005C254D" w:rsidTr="00B741DB">
        <w:tc>
          <w:tcPr>
            <w:tcW w:w="5205" w:type="dxa"/>
          </w:tcPr>
          <w:p w:rsidR="004A6852" w:rsidRPr="00D61AEC" w:rsidRDefault="004A6852" w:rsidP="00B741DB">
            <w:pPr>
              <w:pStyle w:val="AgreementBody"/>
              <w:tabs>
                <w:tab w:val="left" w:pos="450"/>
              </w:tabs>
              <w:spacing w:after="0"/>
              <w:rPr>
                <w:rFonts w:ascii="Microsoft Sans Serif" w:hAnsi="Microsoft Sans Serif" w:cs="Microsoft Sans Serif"/>
                <w:sz w:val="20"/>
                <w:szCs w:val="20"/>
              </w:rPr>
            </w:pPr>
          </w:p>
        </w:tc>
        <w:tc>
          <w:tcPr>
            <w:tcW w:w="263" w:type="dxa"/>
          </w:tcPr>
          <w:p w:rsidR="004A6852" w:rsidRPr="005C254D" w:rsidRDefault="004A6852" w:rsidP="00B741DB">
            <w:pPr>
              <w:pStyle w:val="AgreementBody"/>
              <w:bidi/>
              <w:spacing w:after="0"/>
              <w:ind w:left="26"/>
            </w:pPr>
          </w:p>
        </w:tc>
        <w:tc>
          <w:tcPr>
            <w:tcW w:w="5001" w:type="dxa"/>
          </w:tcPr>
          <w:p w:rsidR="004A6852" w:rsidRDefault="004A6852" w:rsidP="00B741DB">
            <w:pPr>
              <w:pStyle w:val="AgreementBody"/>
              <w:bidi/>
              <w:spacing w:after="0"/>
              <w:ind w:left="26"/>
              <w:rPr>
                <w:rFonts w:ascii="Arial" w:hAnsi="Arial" w:cs="Arial"/>
              </w:rPr>
            </w:pPr>
          </w:p>
          <w:p w:rsidR="004A6852" w:rsidRPr="00F27EC0" w:rsidRDefault="004A6852" w:rsidP="00B741DB">
            <w:pPr>
              <w:pStyle w:val="AgreementBody"/>
              <w:bidi/>
              <w:spacing w:after="0"/>
              <w:rPr>
                <w:rFonts w:ascii="Arial" w:hAnsi="Arial" w:cs="Arial"/>
              </w:rPr>
            </w:pPr>
          </w:p>
        </w:tc>
      </w:tr>
      <w:tr w:rsidR="004A6852" w:rsidRPr="005C254D" w:rsidTr="00B741DB">
        <w:tc>
          <w:tcPr>
            <w:tcW w:w="5205" w:type="dxa"/>
          </w:tcPr>
          <w:p w:rsidR="004A6852" w:rsidRDefault="004A6852" w:rsidP="00B741DB">
            <w:pPr>
              <w:pStyle w:val="ListParagraph"/>
              <w:widowControl w:val="0"/>
              <w:autoSpaceDE w:val="0"/>
              <w:autoSpaceDN w:val="0"/>
              <w:adjustRightInd w:val="0"/>
              <w:spacing w:line="360" w:lineRule="exact"/>
              <w:ind w:left="0"/>
              <w:contextualSpacing w:val="0"/>
              <w:jc w:val="both"/>
              <w:rPr>
                <w:rFonts w:ascii="Microsoft Sans Serif" w:hAnsi="Microsoft Sans Serif" w:cs="Microsoft Sans Serif"/>
                <w:sz w:val="20"/>
                <w:szCs w:val="20"/>
                <w:lang w:val="en-US" w:bidi="ar-SA"/>
              </w:rPr>
            </w:pPr>
            <w:r>
              <w:rPr>
                <w:rFonts w:ascii="Times New Roman" w:hAnsi="Times New Roman"/>
                <w:b/>
                <w:bCs/>
                <w:sz w:val="22"/>
                <w:szCs w:val="22"/>
              </w:rPr>
              <w:t xml:space="preserve">EXECUTED </w:t>
            </w:r>
            <w:r>
              <w:rPr>
                <w:rFonts w:ascii="Times New Roman" w:hAnsi="Times New Roman"/>
                <w:sz w:val="22"/>
                <w:szCs w:val="22"/>
              </w:rPr>
              <w:t xml:space="preserve">for and on behalf of </w:t>
            </w:r>
            <w:r>
              <w:rPr>
                <w:rFonts w:ascii="Times New Roman" w:hAnsi="Times New Roman"/>
                <w:b/>
                <w:bCs/>
                <w:sz w:val="22"/>
                <w:szCs w:val="22"/>
              </w:rPr>
              <w:t xml:space="preserve">FEDERAL TAX AUTHORITY OF THE UNITED ARAB EMIRATES </w:t>
            </w:r>
            <w:r>
              <w:rPr>
                <w:rFonts w:ascii="Times New Roman" w:hAnsi="Times New Roman"/>
                <w:sz w:val="22"/>
                <w:szCs w:val="22"/>
              </w:rPr>
              <w:t>as represented by [Khalid Ali Al</w:t>
            </w:r>
            <w:r w:rsidR="003F3DF4">
              <w:rPr>
                <w:rFonts w:ascii="Times New Roman" w:hAnsi="Times New Roman"/>
                <w:sz w:val="22"/>
                <w:szCs w:val="22"/>
              </w:rPr>
              <w:t xml:space="preserve"> </w:t>
            </w:r>
            <w:r>
              <w:rPr>
                <w:rFonts w:ascii="Times New Roman" w:hAnsi="Times New Roman"/>
                <w:sz w:val="22"/>
                <w:szCs w:val="22"/>
              </w:rPr>
              <w:t>Bustani] in his/her capacity as [Director General]:</w:t>
            </w:r>
          </w:p>
          <w:p w:rsidR="004A6852" w:rsidRDefault="004A6852" w:rsidP="00B741DB">
            <w:pPr>
              <w:pStyle w:val="ListParagraph"/>
              <w:widowControl w:val="0"/>
              <w:autoSpaceDE w:val="0"/>
              <w:autoSpaceDN w:val="0"/>
              <w:adjustRightInd w:val="0"/>
              <w:spacing w:line="360" w:lineRule="exact"/>
              <w:ind w:left="0"/>
              <w:contextualSpacing w:val="0"/>
              <w:jc w:val="both"/>
              <w:rPr>
                <w:rFonts w:ascii="Microsoft Sans Serif" w:hAnsi="Microsoft Sans Serif" w:cs="Microsoft Sans Serif"/>
                <w:sz w:val="20"/>
                <w:szCs w:val="20"/>
                <w:lang w:val="en-US" w:bidi="ar-SA"/>
              </w:rPr>
            </w:pPr>
          </w:p>
          <w:p w:rsidR="004A6852" w:rsidRDefault="004A6852" w:rsidP="00B741DB">
            <w:pPr>
              <w:autoSpaceDE w:val="0"/>
              <w:autoSpaceDN w:val="0"/>
              <w:adjustRightInd w:val="0"/>
              <w:rPr>
                <w:rFonts w:ascii="Times New Roman" w:hAnsi="Times New Roman"/>
                <w:sz w:val="22"/>
                <w:szCs w:val="22"/>
              </w:rPr>
            </w:pPr>
            <w:r>
              <w:rPr>
                <w:rFonts w:ascii="Times New Roman" w:hAnsi="Times New Roman"/>
                <w:sz w:val="22"/>
                <w:szCs w:val="22"/>
              </w:rPr>
              <w:t>_____________________________________</w:t>
            </w:r>
          </w:p>
          <w:p w:rsidR="004A6852" w:rsidRDefault="004A6852" w:rsidP="00B741DB">
            <w:pPr>
              <w:pStyle w:val="ListParagraph"/>
              <w:widowControl w:val="0"/>
              <w:autoSpaceDE w:val="0"/>
              <w:autoSpaceDN w:val="0"/>
              <w:adjustRightInd w:val="0"/>
              <w:spacing w:line="360" w:lineRule="exact"/>
              <w:ind w:left="0"/>
              <w:contextualSpacing w:val="0"/>
              <w:jc w:val="both"/>
              <w:rPr>
                <w:rFonts w:ascii="Times New Roman" w:hAnsi="Times New Roman"/>
                <w:b/>
                <w:bCs/>
                <w:sz w:val="22"/>
                <w:szCs w:val="22"/>
              </w:rPr>
            </w:pPr>
            <w:r>
              <w:rPr>
                <w:rFonts w:ascii="Times New Roman" w:hAnsi="Times New Roman"/>
                <w:b/>
                <w:bCs/>
                <w:sz w:val="22"/>
                <w:szCs w:val="22"/>
              </w:rPr>
              <w:t>Signature</w:t>
            </w:r>
          </w:p>
          <w:p w:rsidR="004A6852" w:rsidRDefault="004A6852" w:rsidP="00B741DB">
            <w:pPr>
              <w:pStyle w:val="ListParagraph"/>
              <w:widowControl w:val="0"/>
              <w:autoSpaceDE w:val="0"/>
              <w:autoSpaceDN w:val="0"/>
              <w:adjustRightInd w:val="0"/>
              <w:spacing w:line="360" w:lineRule="exact"/>
              <w:ind w:left="0"/>
              <w:contextualSpacing w:val="0"/>
              <w:jc w:val="both"/>
              <w:rPr>
                <w:rFonts w:ascii="Times New Roman" w:hAnsi="Times New Roman"/>
                <w:b/>
                <w:bCs/>
                <w:sz w:val="22"/>
                <w:szCs w:val="22"/>
              </w:rPr>
            </w:pPr>
          </w:p>
          <w:p w:rsidR="004A6852" w:rsidRDefault="004A6852" w:rsidP="00EA2383">
            <w:pPr>
              <w:pStyle w:val="AgreementBody"/>
              <w:tabs>
                <w:tab w:val="left" w:pos="450"/>
              </w:tabs>
              <w:spacing w:after="0"/>
              <w:rPr>
                <w:rFonts w:ascii="Microsoft Sans Serif" w:hAnsi="Microsoft Sans Serif" w:cs="Microsoft Sans Serif"/>
                <w:sz w:val="20"/>
                <w:szCs w:val="20"/>
              </w:rPr>
            </w:pPr>
            <w:r w:rsidRPr="00781952">
              <w:rPr>
                <w:rFonts w:asciiTheme="majorBidi" w:eastAsia="SimSun" w:hAnsiTheme="majorBidi" w:cstheme="majorBidi"/>
                <w:b/>
                <w:bCs/>
                <w:sz w:val="22"/>
                <w:szCs w:val="22"/>
                <w:lang w:val="en-GB" w:eastAsia="en-GB" w:bidi="ar-SY"/>
              </w:rPr>
              <w:t>Date</w:t>
            </w:r>
            <w:r w:rsidRPr="00781952">
              <w:rPr>
                <w:rFonts w:asciiTheme="majorBidi" w:eastAsia="SimSun" w:hAnsiTheme="majorBidi" w:cstheme="majorBidi"/>
                <w:sz w:val="22"/>
                <w:szCs w:val="22"/>
                <w:lang w:val="en-GB" w:eastAsia="en-GB" w:bidi="ar-SY"/>
              </w:rPr>
              <w:t xml:space="preserve">:                                              </w:t>
            </w:r>
            <w:r w:rsidR="00AA1348">
              <w:rPr>
                <w:rFonts w:asciiTheme="majorBidi" w:eastAsia="SimSun" w:hAnsiTheme="majorBidi" w:cstheme="majorBidi"/>
                <w:b/>
                <w:bCs/>
                <w:szCs w:val="20"/>
                <w:lang w:val="en-GB" w:eastAsia="en-GB" w:bidi="ar-SY"/>
              </w:rPr>
              <w:t>202</w:t>
            </w:r>
            <w:r w:rsidR="00EA2383">
              <w:rPr>
                <w:rFonts w:asciiTheme="majorBidi" w:eastAsia="SimSun" w:hAnsiTheme="majorBidi" w:cstheme="majorBidi"/>
                <w:b/>
                <w:bCs/>
                <w:szCs w:val="20"/>
                <w:lang w:val="en-GB" w:eastAsia="en-GB" w:bidi="ar-SY"/>
              </w:rPr>
              <w:t>2</w:t>
            </w:r>
          </w:p>
          <w:p w:rsidR="004A6852" w:rsidRDefault="004A6852" w:rsidP="00B741DB">
            <w:pPr>
              <w:pStyle w:val="AgreementBody"/>
              <w:tabs>
                <w:tab w:val="left" w:pos="450"/>
              </w:tabs>
              <w:spacing w:after="0"/>
              <w:rPr>
                <w:rFonts w:ascii="Microsoft Sans Serif" w:hAnsi="Microsoft Sans Serif" w:cs="Microsoft Sans Serif"/>
                <w:sz w:val="20"/>
                <w:szCs w:val="20"/>
              </w:rPr>
            </w:pPr>
          </w:p>
          <w:p w:rsidR="004A6852" w:rsidRPr="00D61AEC" w:rsidRDefault="004A6852" w:rsidP="00B741DB">
            <w:pPr>
              <w:pStyle w:val="AgreementBody"/>
              <w:tabs>
                <w:tab w:val="left" w:pos="450"/>
              </w:tabs>
              <w:spacing w:after="0"/>
              <w:rPr>
                <w:rFonts w:ascii="Microsoft Sans Serif" w:hAnsi="Microsoft Sans Serif" w:cs="Microsoft Sans Serif"/>
                <w:sz w:val="20"/>
                <w:szCs w:val="20"/>
              </w:rPr>
            </w:pPr>
          </w:p>
        </w:tc>
        <w:tc>
          <w:tcPr>
            <w:tcW w:w="263" w:type="dxa"/>
          </w:tcPr>
          <w:p w:rsidR="004A6852" w:rsidRPr="005C254D" w:rsidRDefault="004A6852" w:rsidP="00B741DB">
            <w:pPr>
              <w:pStyle w:val="AgreementBody"/>
              <w:bidi/>
              <w:spacing w:after="0"/>
              <w:ind w:left="26"/>
            </w:pPr>
          </w:p>
        </w:tc>
        <w:tc>
          <w:tcPr>
            <w:tcW w:w="5001" w:type="dxa"/>
          </w:tcPr>
          <w:p w:rsidR="004A6852" w:rsidRPr="00781952" w:rsidRDefault="004A6852" w:rsidP="00B741DB">
            <w:pPr>
              <w:widowControl w:val="0"/>
              <w:autoSpaceDE w:val="0"/>
              <w:autoSpaceDN w:val="0"/>
              <w:bidi/>
              <w:adjustRightInd w:val="0"/>
              <w:spacing w:line="360" w:lineRule="exact"/>
              <w:jc w:val="lowKashida"/>
              <w:rPr>
                <w:rFonts w:ascii="Arial" w:hAnsi="Arial" w:cs="SimplifiedArabic-Bold"/>
                <w:sz w:val="24"/>
                <w:lang w:bidi="ar-AE"/>
              </w:rPr>
            </w:pPr>
            <w:r w:rsidRPr="00781952">
              <w:rPr>
                <w:rFonts w:ascii="Arial" w:hAnsi="Arial" w:cs="SimplifiedArabic-Bold" w:hint="eastAsia"/>
                <w:b/>
                <w:bCs/>
                <w:sz w:val="24"/>
                <w:rtl/>
                <w:lang w:bidi="ar-AE"/>
              </w:rPr>
              <w:t>مُحررة</w:t>
            </w:r>
            <w:r w:rsidRPr="00781952">
              <w:rPr>
                <w:rFonts w:ascii="Arial" w:hAnsi="Arial" w:cs="SimplifiedArabic-Bold"/>
                <w:b/>
                <w:bCs/>
                <w:sz w:val="24"/>
                <w:rtl/>
                <w:lang w:bidi="ar-AE"/>
              </w:rPr>
              <w:t xml:space="preserve"> </w:t>
            </w:r>
            <w:r w:rsidRPr="00781952">
              <w:rPr>
                <w:rFonts w:ascii="Arial" w:hAnsi="Arial" w:cs="SimplifiedArabic-Bold" w:hint="eastAsia"/>
                <w:sz w:val="24"/>
                <w:rtl/>
                <w:lang w:bidi="ar-AE"/>
              </w:rPr>
              <w:t>نيابة</w:t>
            </w:r>
            <w:r w:rsidRPr="00781952">
              <w:rPr>
                <w:rFonts w:ascii="Arial" w:hAnsi="Arial" w:cs="SimplifiedArabic-Bold"/>
                <w:sz w:val="24"/>
                <w:rtl/>
                <w:lang w:bidi="ar-AE"/>
              </w:rPr>
              <w:t xml:space="preserve"> </w:t>
            </w:r>
            <w:r w:rsidRPr="00781952">
              <w:rPr>
                <w:rFonts w:ascii="Arial" w:hAnsi="Arial" w:cs="SimplifiedArabic-Bold" w:hint="eastAsia"/>
                <w:sz w:val="24"/>
                <w:rtl/>
                <w:lang w:bidi="ar-AE"/>
              </w:rPr>
              <w:t>عن</w:t>
            </w:r>
            <w:r w:rsidRPr="00781952">
              <w:rPr>
                <w:rFonts w:ascii="Arial" w:hAnsi="Arial" w:cs="SimplifiedArabic-Bold"/>
                <w:b/>
                <w:bCs/>
                <w:sz w:val="24"/>
                <w:rtl/>
                <w:lang w:bidi="ar-AE"/>
              </w:rPr>
              <w:t xml:space="preserve"> الهيئة الاتحادية للضرائب بدولة الإمارات العربية المتحدة </w:t>
            </w:r>
            <w:r w:rsidRPr="00781952">
              <w:rPr>
                <w:rFonts w:ascii="Arial" w:hAnsi="Arial" w:cs="SimplifiedArabic-Bold" w:hint="eastAsia"/>
                <w:sz w:val="24"/>
                <w:rtl/>
                <w:lang w:bidi="ar-AE"/>
              </w:rPr>
              <w:t>ممثلة</w:t>
            </w:r>
            <w:r w:rsidRPr="00781952">
              <w:rPr>
                <w:rFonts w:ascii="Arial" w:hAnsi="Arial" w:cs="SimplifiedArabic-Bold"/>
                <w:sz w:val="24"/>
                <w:rtl/>
                <w:lang w:bidi="ar-AE"/>
              </w:rPr>
              <w:t xml:space="preserve"> </w:t>
            </w:r>
            <w:r w:rsidRPr="00781952">
              <w:rPr>
                <w:rFonts w:ascii="Arial" w:hAnsi="Arial" w:cs="SimplifiedArabic-Bold" w:hint="eastAsia"/>
                <w:sz w:val="24"/>
                <w:rtl/>
                <w:lang w:bidi="ar-AE"/>
              </w:rPr>
              <w:t>بواسطة</w:t>
            </w:r>
            <w:r w:rsidRPr="00781952">
              <w:rPr>
                <w:rFonts w:ascii="Arial" w:hAnsi="Arial" w:cs="SimplifiedArabic-Bold"/>
                <w:sz w:val="24"/>
                <w:rtl/>
                <w:lang w:bidi="ar-AE"/>
              </w:rPr>
              <w:t xml:space="preserve"> </w:t>
            </w:r>
            <w:r w:rsidRPr="00781952">
              <w:rPr>
                <w:rFonts w:ascii="Arial" w:hAnsi="Arial" w:cs="SimplifiedArabic-Bold"/>
                <w:sz w:val="24"/>
                <w:lang w:bidi="ar-AE"/>
              </w:rPr>
              <w:t>]</w:t>
            </w:r>
            <w:r w:rsidRPr="00781952">
              <w:rPr>
                <w:rFonts w:ascii="Arial" w:hAnsi="Arial" w:cs="SimplifiedArabic-Bold" w:hint="eastAsia"/>
                <w:sz w:val="24"/>
                <w:rtl/>
                <w:lang w:bidi="ar-AE"/>
              </w:rPr>
              <w:t>خالد</w:t>
            </w:r>
            <w:r w:rsidRPr="00781952">
              <w:rPr>
                <w:rFonts w:ascii="Arial" w:hAnsi="Arial" w:cs="SimplifiedArabic-Bold"/>
                <w:sz w:val="24"/>
                <w:rtl/>
                <w:lang w:bidi="ar-AE"/>
              </w:rPr>
              <w:t xml:space="preserve"> علي البستاني</w:t>
            </w:r>
            <w:r w:rsidRPr="00781952">
              <w:rPr>
                <w:rFonts w:ascii="Arial" w:hAnsi="Arial" w:cs="SimplifiedArabic-Bold"/>
                <w:sz w:val="24"/>
                <w:lang w:bidi="ar-AE"/>
              </w:rPr>
              <w:t>[</w:t>
            </w:r>
            <w:r w:rsidRPr="00781952">
              <w:rPr>
                <w:rFonts w:ascii="Arial" w:hAnsi="Arial" w:cs="SimplifiedArabic-Bold"/>
                <w:sz w:val="24"/>
                <w:rtl/>
                <w:lang w:bidi="ar-AE"/>
              </w:rPr>
              <w:t xml:space="preserve"> بصفته </w:t>
            </w:r>
            <w:r w:rsidRPr="00781952">
              <w:rPr>
                <w:rFonts w:ascii="Arial" w:hAnsi="Arial" w:cs="SimplifiedArabic-Bold"/>
                <w:sz w:val="24"/>
                <w:lang w:bidi="ar-AE"/>
              </w:rPr>
              <w:t>]</w:t>
            </w:r>
            <w:r w:rsidRPr="00781952">
              <w:rPr>
                <w:rFonts w:ascii="Arial" w:hAnsi="Arial" w:cs="SimplifiedArabic-Bold" w:hint="eastAsia"/>
                <w:sz w:val="24"/>
                <w:rtl/>
                <w:lang w:bidi="ar-AE"/>
              </w:rPr>
              <w:t>مدير</w:t>
            </w:r>
            <w:r w:rsidRPr="00781952">
              <w:rPr>
                <w:rFonts w:ascii="Arial" w:hAnsi="Arial" w:cs="SimplifiedArabic-Bold"/>
                <w:sz w:val="24"/>
                <w:rtl/>
                <w:lang w:bidi="ar-AE"/>
              </w:rPr>
              <w:t xml:space="preserve"> </w:t>
            </w:r>
            <w:r w:rsidRPr="00781952">
              <w:rPr>
                <w:rFonts w:ascii="Arial" w:hAnsi="Arial" w:cs="SimplifiedArabic-Bold" w:hint="eastAsia"/>
                <w:sz w:val="24"/>
                <w:rtl/>
                <w:lang w:bidi="ar-AE"/>
              </w:rPr>
              <w:t>عام</w:t>
            </w:r>
            <w:r w:rsidRPr="00781952">
              <w:rPr>
                <w:rFonts w:ascii="Arial" w:hAnsi="Arial" w:cs="SimplifiedArabic-Bold"/>
                <w:sz w:val="24"/>
                <w:lang w:bidi="ar-AE"/>
              </w:rPr>
              <w:t>[</w:t>
            </w:r>
            <w:r w:rsidRPr="00781952">
              <w:rPr>
                <w:rFonts w:ascii="Arial" w:hAnsi="Arial" w:cs="SimplifiedArabic-Bold"/>
                <w:sz w:val="24"/>
                <w:rtl/>
                <w:lang w:bidi="ar-AE"/>
              </w:rPr>
              <w:t>:</w:t>
            </w:r>
          </w:p>
          <w:p w:rsidR="004A6852" w:rsidRPr="00781952" w:rsidRDefault="004A6852" w:rsidP="00B741DB">
            <w:pPr>
              <w:pStyle w:val="AgreementBody"/>
              <w:bidi/>
              <w:spacing w:after="0"/>
              <w:ind w:left="26"/>
              <w:rPr>
                <w:rFonts w:ascii="Arial" w:hAnsi="Arial" w:cs="SimplifiedArabic-Bold"/>
              </w:rPr>
            </w:pPr>
          </w:p>
          <w:p w:rsidR="004A6852" w:rsidRDefault="004A6852" w:rsidP="00B741DB">
            <w:pPr>
              <w:pStyle w:val="AgreementBody"/>
              <w:bidi/>
              <w:spacing w:after="0"/>
              <w:ind w:left="26"/>
              <w:rPr>
                <w:rFonts w:ascii="Arial" w:hAnsi="Arial" w:cs="SimplifiedArabic-Bold"/>
                <w:rtl/>
              </w:rPr>
            </w:pPr>
          </w:p>
          <w:p w:rsidR="004A6852" w:rsidRPr="00781952" w:rsidRDefault="004A6852" w:rsidP="00B741DB">
            <w:pPr>
              <w:pStyle w:val="AgreementBody"/>
              <w:bidi/>
              <w:spacing w:after="0"/>
              <w:ind w:left="26"/>
              <w:rPr>
                <w:rFonts w:ascii="Arial" w:hAnsi="Arial" w:cs="SimplifiedArabic-Bold"/>
                <w:sz w:val="18"/>
                <w:szCs w:val="18"/>
              </w:rPr>
            </w:pPr>
          </w:p>
          <w:p w:rsidR="004A6852" w:rsidRPr="00781952" w:rsidRDefault="004A6852" w:rsidP="00B741DB">
            <w:pPr>
              <w:autoSpaceDE w:val="0"/>
              <w:autoSpaceDN w:val="0"/>
              <w:bidi/>
              <w:adjustRightInd w:val="0"/>
              <w:rPr>
                <w:rFonts w:ascii="Times New Roman" w:hAnsi="Times New Roman" w:cs="SimplifiedArabic-Bold"/>
                <w:sz w:val="22"/>
                <w:szCs w:val="22"/>
              </w:rPr>
            </w:pPr>
            <w:r w:rsidRPr="00781952">
              <w:rPr>
                <w:rFonts w:ascii="Times New Roman" w:hAnsi="Times New Roman" w:cs="SimplifiedArabic-Bold"/>
                <w:sz w:val="22"/>
                <w:szCs w:val="22"/>
              </w:rPr>
              <w:t>_____________________________________</w:t>
            </w:r>
          </w:p>
          <w:p w:rsidR="004A6852" w:rsidRPr="00781952" w:rsidRDefault="004A6852" w:rsidP="00B741DB">
            <w:pPr>
              <w:pStyle w:val="AgreementBody"/>
              <w:bidi/>
              <w:spacing w:after="0"/>
              <w:ind w:left="26"/>
              <w:rPr>
                <w:rFonts w:ascii="SimplifiedArabic-Bold" w:cs="SimplifiedArabic-Bold"/>
                <w:b/>
                <w:bCs/>
                <w:sz w:val="16"/>
                <w:szCs w:val="12"/>
                <w:rtl/>
              </w:rPr>
            </w:pPr>
          </w:p>
          <w:p w:rsidR="004A6852" w:rsidRPr="00781952" w:rsidRDefault="004A6852" w:rsidP="00B741DB">
            <w:pPr>
              <w:pStyle w:val="AgreementBody"/>
              <w:bidi/>
              <w:spacing w:after="0"/>
              <w:ind w:left="26"/>
              <w:rPr>
                <w:rFonts w:ascii="Arial" w:hAnsi="Arial" w:cs="SimplifiedArabic-Bold"/>
                <w:lang w:bidi="ar-AE"/>
              </w:rPr>
            </w:pPr>
            <w:r w:rsidRPr="002C593E">
              <w:rPr>
                <w:rFonts w:ascii="SimplifiedArabic-Bold" w:cs="SimplifiedArabic-Bold" w:hint="eastAsia"/>
                <w:b/>
                <w:bCs/>
                <w:szCs w:val="20"/>
                <w:rtl/>
              </w:rPr>
              <w:t>توقيع</w:t>
            </w:r>
          </w:p>
          <w:p w:rsidR="004A6852" w:rsidRPr="00781952" w:rsidRDefault="004A6852" w:rsidP="00B741DB">
            <w:pPr>
              <w:pStyle w:val="AgreementBody"/>
              <w:bidi/>
              <w:spacing w:after="0"/>
              <w:ind w:left="26"/>
              <w:rPr>
                <w:rFonts w:ascii="Arial" w:hAnsi="Arial" w:cs="SimplifiedArabic-Bold"/>
                <w:rtl/>
              </w:rPr>
            </w:pPr>
          </w:p>
          <w:p w:rsidR="004A6852" w:rsidRPr="00781952" w:rsidRDefault="004A6852" w:rsidP="00B741DB">
            <w:pPr>
              <w:pStyle w:val="AgreementBody"/>
              <w:bidi/>
              <w:spacing w:after="0"/>
              <w:ind w:left="26"/>
              <w:rPr>
                <w:rFonts w:ascii="Arial" w:hAnsi="Arial" w:cs="SimplifiedArabic-Bold"/>
                <w:rtl/>
              </w:rPr>
            </w:pPr>
          </w:p>
          <w:p w:rsidR="004A6852" w:rsidRPr="00781952" w:rsidRDefault="004A6852" w:rsidP="00EA2383">
            <w:pPr>
              <w:pStyle w:val="AgreementBody"/>
              <w:bidi/>
              <w:spacing w:after="0"/>
              <w:ind w:left="26"/>
              <w:rPr>
                <w:rFonts w:ascii="Arial" w:hAnsi="Arial" w:cs="SimplifiedArabic-Bold"/>
              </w:rPr>
            </w:pPr>
            <w:r w:rsidRPr="002C593E">
              <w:rPr>
                <w:rFonts w:ascii="SimplifiedArabic-Bold" w:cs="SimplifiedArabic-Bold" w:hint="eastAsia"/>
                <w:b/>
                <w:bCs/>
                <w:szCs w:val="20"/>
                <w:rtl/>
              </w:rPr>
              <w:t>التاريخ</w:t>
            </w:r>
            <w:r w:rsidRPr="002C593E">
              <w:rPr>
                <w:rFonts w:ascii="SimplifiedArabic-Bold" w:cs="SimplifiedArabic-Bold"/>
                <w:b/>
                <w:bCs/>
                <w:szCs w:val="20"/>
                <w:rtl/>
              </w:rPr>
              <w:t xml:space="preserve">                                              </w:t>
            </w:r>
            <w:r w:rsidR="00AA1348">
              <w:rPr>
                <w:rFonts w:ascii="SimplifiedArabic-Bold" w:cs="SimplifiedArabic-Bold"/>
                <w:b/>
                <w:bCs/>
                <w:szCs w:val="20"/>
              </w:rPr>
              <w:t>202</w:t>
            </w:r>
            <w:r w:rsidR="00EA2383">
              <w:rPr>
                <w:rFonts w:ascii="SimplifiedArabic-Bold" w:cs="SimplifiedArabic-Bold"/>
                <w:b/>
                <w:bCs/>
                <w:szCs w:val="20"/>
              </w:rPr>
              <w:t>2</w:t>
            </w:r>
          </w:p>
          <w:p w:rsidR="004A6852" w:rsidRDefault="004A6852" w:rsidP="00B741DB">
            <w:pPr>
              <w:pStyle w:val="AgreementBody"/>
              <w:bidi/>
              <w:spacing w:after="0"/>
              <w:ind w:left="26"/>
              <w:rPr>
                <w:rFonts w:ascii="Arial" w:hAnsi="Arial" w:cs="Arial"/>
              </w:rPr>
            </w:pPr>
          </w:p>
          <w:p w:rsidR="004A6852" w:rsidRDefault="004A6852" w:rsidP="00B741DB">
            <w:pPr>
              <w:pStyle w:val="AgreementBody"/>
              <w:bidi/>
              <w:spacing w:after="0"/>
              <w:ind w:left="26"/>
              <w:rPr>
                <w:rFonts w:ascii="Arial" w:hAnsi="Arial" w:cs="Arial"/>
              </w:rPr>
            </w:pPr>
          </w:p>
          <w:p w:rsidR="004A6852" w:rsidRDefault="004A6852" w:rsidP="00B741DB">
            <w:pPr>
              <w:pStyle w:val="AgreementBody"/>
              <w:bidi/>
              <w:spacing w:after="0"/>
              <w:ind w:left="26"/>
              <w:rPr>
                <w:rFonts w:ascii="Arial" w:hAnsi="Arial" w:cs="Arial"/>
              </w:rPr>
            </w:pPr>
          </w:p>
          <w:p w:rsidR="004A6852" w:rsidRPr="00F27EC0" w:rsidRDefault="004A6852" w:rsidP="00B741DB">
            <w:pPr>
              <w:pStyle w:val="AgreementBody"/>
              <w:bidi/>
              <w:spacing w:after="0"/>
              <w:ind w:left="26"/>
              <w:rPr>
                <w:rFonts w:ascii="Arial" w:hAnsi="Arial" w:cs="Arial"/>
              </w:rPr>
            </w:pPr>
          </w:p>
        </w:tc>
      </w:tr>
      <w:tr w:rsidR="004A6852" w:rsidRPr="0091127E" w:rsidTr="00B741DB">
        <w:tc>
          <w:tcPr>
            <w:tcW w:w="5205" w:type="dxa"/>
          </w:tcPr>
          <w:p w:rsidR="004A6852" w:rsidRPr="0091127E" w:rsidRDefault="004A6852" w:rsidP="00B741DB">
            <w:pPr>
              <w:pStyle w:val="ListParagraph"/>
              <w:widowControl w:val="0"/>
              <w:autoSpaceDE w:val="0"/>
              <w:autoSpaceDN w:val="0"/>
              <w:adjustRightInd w:val="0"/>
              <w:spacing w:line="360" w:lineRule="exact"/>
              <w:ind w:left="0"/>
              <w:contextualSpacing w:val="0"/>
              <w:jc w:val="both"/>
              <w:rPr>
                <w:rFonts w:asciiTheme="majorBidi" w:hAnsiTheme="majorBidi" w:cstheme="majorBidi"/>
                <w:b/>
                <w:bCs/>
                <w:color w:val="FF0000"/>
                <w:sz w:val="20"/>
                <w:szCs w:val="20"/>
              </w:rPr>
            </w:pPr>
            <w:r w:rsidRPr="0091127E">
              <w:rPr>
                <w:rFonts w:ascii="Times New Roman" w:hAnsi="Times New Roman"/>
                <w:b/>
                <w:bCs/>
                <w:color w:val="FF0000"/>
                <w:sz w:val="22"/>
                <w:szCs w:val="22"/>
              </w:rPr>
              <w:t xml:space="preserve">EXECUTED </w:t>
            </w:r>
            <w:r w:rsidRPr="0091127E">
              <w:rPr>
                <w:rFonts w:ascii="Times New Roman" w:hAnsi="Times New Roman"/>
                <w:color w:val="FF0000"/>
                <w:sz w:val="22"/>
                <w:szCs w:val="22"/>
              </w:rPr>
              <w:t xml:space="preserve">for and on behalf of </w:t>
            </w:r>
            <w:r w:rsidRPr="0091127E">
              <w:rPr>
                <w:rFonts w:ascii="Times New Roman" w:hAnsi="Times New Roman"/>
                <w:b/>
                <w:bCs/>
                <w:color w:val="FF0000"/>
                <w:sz w:val="22"/>
                <w:szCs w:val="22"/>
              </w:rPr>
              <w:t xml:space="preserve">[ Company Name] </w:t>
            </w:r>
            <w:r w:rsidRPr="0091127E">
              <w:rPr>
                <w:rFonts w:ascii="Times New Roman" w:hAnsi="Times New Roman"/>
                <w:color w:val="FF0000"/>
                <w:sz w:val="22"/>
                <w:szCs w:val="22"/>
              </w:rPr>
              <w:t>as represented by [</w:t>
            </w:r>
            <w:r w:rsidRPr="0091127E">
              <w:rPr>
                <w:rFonts w:ascii="Times New Roman" w:hAnsi="Times New Roman"/>
                <w:b/>
                <w:bCs/>
                <w:color w:val="FF0000"/>
                <w:sz w:val="22"/>
                <w:szCs w:val="22"/>
              </w:rPr>
              <w:t>Authorised Signatory</w:t>
            </w:r>
            <w:r w:rsidRPr="0091127E">
              <w:rPr>
                <w:rFonts w:ascii="Times New Roman" w:hAnsi="Times New Roman"/>
                <w:color w:val="FF0000"/>
                <w:sz w:val="22"/>
                <w:szCs w:val="22"/>
              </w:rPr>
              <w:t>] in his/her capacity as [Position]:</w:t>
            </w:r>
            <w:r w:rsidRPr="0091127E" w:rsidDel="00582ED2">
              <w:rPr>
                <w:rFonts w:asciiTheme="majorBidi" w:hAnsiTheme="majorBidi" w:cstheme="majorBidi"/>
                <w:b/>
                <w:bCs/>
                <w:color w:val="FF0000"/>
                <w:sz w:val="20"/>
                <w:szCs w:val="20"/>
                <w:lang w:val="en-US" w:bidi="ar-SA"/>
              </w:rPr>
              <w:t xml:space="preserve"> </w:t>
            </w:r>
          </w:p>
          <w:p w:rsidR="004A6852" w:rsidRPr="0091127E" w:rsidRDefault="004A6852" w:rsidP="00B741DB">
            <w:pPr>
              <w:pStyle w:val="ListParagraph"/>
              <w:widowControl w:val="0"/>
              <w:autoSpaceDE w:val="0"/>
              <w:autoSpaceDN w:val="0"/>
              <w:adjustRightInd w:val="0"/>
              <w:spacing w:line="360" w:lineRule="exact"/>
              <w:ind w:left="0"/>
              <w:contextualSpacing w:val="0"/>
              <w:jc w:val="both"/>
              <w:rPr>
                <w:rFonts w:asciiTheme="majorBidi" w:hAnsiTheme="majorBidi" w:cstheme="majorBidi"/>
                <w:b/>
                <w:bCs/>
                <w:color w:val="FF0000"/>
                <w:sz w:val="20"/>
                <w:szCs w:val="20"/>
              </w:rPr>
            </w:pPr>
          </w:p>
          <w:p w:rsidR="004A6852" w:rsidRPr="0091127E" w:rsidRDefault="004A6852" w:rsidP="00B741DB">
            <w:pPr>
              <w:autoSpaceDE w:val="0"/>
              <w:autoSpaceDN w:val="0"/>
              <w:adjustRightInd w:val="0"/>
              <w:rPr>
                <w:rFonts w:asciiTheme="majorBidi" w:hAnsiTheme="majorBidi" w:cstheme="majorBidi"/>
                <w:color w:val="FF0000"/>
                <w:sz w:val="22"/>
                <w:szCs w:val="22"/>
              </w:rPr>
            </w:pPr>
            <w:r w:rsidRPr="0091127E">
              <w:rPr>
                <w:rFonts w:asciiTheme="majorBidi" w:hAnsiTheme="majorBidi" w:cstheme="majorBidi"/>
                <w:color w:val="FF0000"/>
                <w:sz w:val="22"/>
                <w:szCs w:val="22"/>
              </w:rPr>
              <w:t>_______________________________________</w:t>
            </w:r>
          </w:p>
          <w:p w:rsidR="004A6852" w:rsidRPr="0091127E" w:rsidRDefault="004A6852" w:rsidP="00B741DB">
            <w:pPr>
              <w:autoSpaceDE w:val="0"/>
              <w:autoSpaceDN w:val="0"/>
              <w:adjustRightInd w:val="0"/>
              <w:rPr>
                <w:rFonts w:asciiTheme="majorBidi" w:hAnsiTheme="majorBidi" w:cstheme="majorBidi"/>
                <w:b/>
                <w:bCs/>
                <w:color w:val="FF0000"/>
                <w:sz w:val="22"/>
                <w:szCs w:val="22"/>
              </w:rPr>
            </w:pPr>
            <w:r w:rsidRPr="0091127E">
              <w:rPr>
                <w:rFonts w:asciiTheme="majorBidi" w:hAnsiTheme="majorBidi" w:cstheme="majorBidi"/>
                <w:b/>
                <w:bCs/>
                <w:color w:val="FF0000"/>
                <w:sz w:val="22"/>
                <w:szCs w:val="22"/>
              </w:rPr>
              <w:t>Signature</w:t>
            </w:r>
          </w:p>
          <w:p w:rsidR="004A6852" w:rsidRPr="0091127E" w:rsidRDefault="004A6852" w:rsidP="00B741DB">
            <w:pPr>
              <w:autoSpaceDE w:val="0"/>
              <w:autoSpaceDN w:val="0"/>
              <w:adjustRightInd w:val="0"/>
              <w:rPr>
                <w:rFonts w:asciiTheme="majorBidi" w:hAnsiTheme="majorBidi" w:cstheme="majorBidi"/>
                <w:b/>
                <w:bCs/>
                <w:color w:val="FF0000"/>
                <w:sz w:val="22"/>
                <w:szCs w:val="22"/>
              </w:rPr>
            </w:pPr>
          </w:p>
          <w:p w:rsidR="004A6852" w:rsidRPr="0091127E" w:rsidRDefault="004A6852" w:rsidP="00EA2383">
            <w:pPr>
              <w:pStyle w:val="ListParagraph"/>
              <w:widowControl w:val="0"/>
              <w:autoSpaceDE w:val="0"/>
              <w:autoSpaceDN w:val="0"/>
              <w:adjustRightInd w:val="0"/>
              <w:spacing w:line="360" w:lineRule="exact"/>
              <w:ind w:left="0"/>
              <w:contextualSpacing w:val="0"/>
              <w:jc w:val="both"/>
              <w:rPr>
                <w:rFonts w:ascii="Microsoft Sans Serif" w:hAnsi="Microsoft Sans Serif" w:cs="Microsoft Sans Serif"/>
                <w:color w:val="FF0000"/>
                <w:sz w:val="20"/>
                <w:szCs w:val="20"/>
              </w:rPr>
            </w:pPr>
            <w:r w:rsidRPr="0091127E">
              <w:rPr>
                <w:rFonts w:asciiTheme="majorBidi" w:hAnsiTheme="majorBidi" w:cstheme="majorBidi"/>
                <w:b/>
                <w:bCs/>
                <w:color w:val="FF0000"/>
                <w:sz w:val="22"/>
                <w:szCs w:val="22"/>
              </w:rPr>
              <w:t>Date</w:t>
            </w:r>
            <w:r w:rsidRPr="0091127E">
              <w:rPr>
                <w:rFonts w:asciiTheme="majorBidi" w:hAnsiTheme="majorBidi" w:cstheme="majorBidi"/>
                <w:color w:val="FF0000"/>
                <w:sz w:val="22"/>
                <w:szCs w:val="22"/>
              </w:rPr>
              <w:t xml:space="preserve">:                                              </w:t>
            </w:r>
            <w:r w:rsidR="00AA1348">
              <w:rPr>
                <w:rFonts w:asciiTheme="majorBidi" w:hAnsiTheme="majorBidi" w:cstheme="majorBidi"/>
                <w:b/>
                <w:bCs/>
                <w:color w:val="FF0000"/>
                <w:szCs w:val="20"/>
              </w:rPr>
              <w:t>202</w:t>
            </w:r>
            <w:r w:rsidR="00EA2383">
              <w:rPr>
                <w:rFonts w:asciiTheme="majorBidi" w:hAnsiTheme="majorBidi" w:cstheme="majorBidi"/>
                <w:b/>
                <w:bCs/>
                <w:color w:val="FF0000"/>
                <w:szCs w:val="20"/>
              </w:rPr>
              <w:t>2</w:t>
            </w:r>
            <w:r w:rsidRPr="0091127E" w:rsidDel="00582ED2">
              <w:rPr>
                <w:rFonts w:asciiTheme="majorBidi" w:hAnsiTheme="majorBidi" w:cstheme="majorBidi"/>
                <w:b/>
                <w:bCs/>
                <w:color w:val="FF0000"/>
                <w:szCs w:val="20"/>
              </w:rPr>
              <w:t xml:space="preserve"> </w:t>
            </w:r>
          </w:p>
        </w:tc>
        <w:tc>
          <w:tcPr>
            <w:tcW w:w="263" w:type="dxa"/>
          </w:tcPr>
          <w:p w:rsidR="004A6852" w:rsidRPr="0091127E" w:rsidRDefault="004A6852" w:rsidP="00B741DB">
            <w:pPr>
              <w:pStyle w:val="AgreementBody"/>
              <w:bidi/>
              <w:spacing w:after="0"/>
              <w:ind w:left="26"/>
              <w:rPr>
                <w:color w:val="FF0000"/>
              </w:rPr>
            </w:pPr>
          </w:p>
        </w:tc>
        <w:tc>
          <w:tcPr>
            <w:tcW w:w="5001" w:type="dxa"/>
          </w:tcPr>
          <w:p w:rsidR="004A6852" w:rsidRPr="0091127E" w:rsidRDefault="004A6852" w:rsidP="004A4DD3">
            <w:pPr>
              <w:widowControl w:val="0"/>
              <w:autoSpaceDE w:val="0"/>
              <w:autoSpaceDN w:val="0"/>
              <w:bidi/>
              <w:adjustRightInd w:val="0"/>
              <w:spacing w:line="360" w:lineRule="exact"/>
              <w:jc w:val="lowKashida"/>
              <w:rPr>
                <w:rFonts w:ascii="Arial" w:hAnsi="Arial" w:cs="SimplifiedArabic-Bold"/>
                <w:b/>
                <w:bCs/>
                <w:color w:val="FF0000"/>
                <w:sz w:val="24"/>
                <w:rtl/>
                <w:lang w:bidi="ar-AE"/>
              </w:rPr>
            </w:pPr>
            <w:r w:rsidRPr="0091127E">
              <w:rPr>
                <w:rFonts w:ascii="Arial" w:hAnsi="Arial" w:cs="SimplifiedArabic-Bold" w:hint="eastAsia"/>
                <w:b/>
                <w:bCs/>
                <w:color w:val="FF0000"/>
                <w:sz w:val="24"/>
                <w:rtl/>
                <w:lang w:bidi="ar-AE"/>
              </w:rPr>
              <w:t>محررة</w:t>
            </w:r>
            <w:r w:rsidRPr="0091127E">
              <w:rPr>
                <w:rFonts w:ascii="Arial" w:hAnsi="Arial" w:cs="SimplifiedArabic-Bold"/>
                <w:b/>
                <w:bCs/>
                <w:color w:val="FF0000"/>
                <w:sz w:val="24"/>
                <w:rtl/>
                <w:lang w:bidi="ar-AE"/>
              </w:rPr>
              <w:t xml:space="preserve"> </w:t>
            </w:r>
            <w:r w:rsidRPr="0091127E">
              <w:rPr>
                <w:rFonts w:ascii="Arial" w:hAnsi="Arial" w:cs="SimplifiedArabic-Bold" w:hint="eastAsia"/>
                <w:color w:val="FF0000"/>
                <w:sz w:val="24"/>
                <w:rtl/>
                <w:lang w:bidi="ar-AE"/>
              </w:rPr>
              <w:t>بالنيابة</w:t>
            </w:r>
            <w:r w:rsidRPr="0091127E">
              <w:rPr>
                <w:rFonts w:ascii="Arial" w:hAnsi="Arial" w:cs="SimplifiedArabic-Bold"/>
                <w:color w:val="FF0000"/>
                <w:sz w:val="24"/>
                <w:rtl/>
                <w:lang w:bidi="ar-AE"/>
              </w:rPr>
              <w:t xml:space="preserve"> عن </w:t>
            </w:r>
            <w:r w:rsidR="004A4DD3">
              <w:rPr>
                <w:rFonts w:ascii="Arial" w:hAnsi="Arial" w:cs="SimplifiedArabic-Bold" w:hint="cs"/>
                <w:color w:val="FF0000"/>
                <w:sz w:val="24"/>
                <w:rtl/>
                <w:lang w:bidi="ar-AE"/>
              </w:rPr>
              <w:t>()</w:t>
            </w:r>
            <w:r w:rsidRPr="0091127E">
              <w:rPr>
                <w:rFonts w:ascii="Arial" w:hAnsi="Arial" w:cs="SimplifiedArabic-Bold"/>
                <w:color w:val="FF0000"/>
                <w:sz w:val="24"/>
                <w:rtl/>
                <w:lang w:bidi="ar-AE"/>
              </w:rPr>
              <w:t xml:space="preserve"> الممثلة بواسطة </w:t>
            </w:r>
            <w:r w:rsidR="004A4DD3">
              <w:rPr>
                <w:rFonts w:ascii="Arial" w:hAnsi="Arial" w:cs="SimplifiedArabic-Bold" w:hint="cs"/>
                <w:color w:val="FF0000"/>
                <w:sz w:val="24"/>
                <w:rtl/>
                <w:lang w:bidi="ar-AE"/>
              </w:rPr>
              <w:t>()</w:t>
            </w:r>
            <w:r w:rsidRPr="0091127E">
              <w:rPr>
                <w:rFonts w:ascii="Arial" w:hAnsi="Arial" w:cs="SimplifiedArabic-Bold"/>
                <w:color w:val="FF0000"/>
                <w:sz w:val="24"/>
                <w:rtl/>
                <w:lang w:bidi="ar-AE"/>
              </w:rPr>
              <w:t xml:space="preserve"> بصفته </w:t>
            </w:r>
            <w:r w:rsidR="004A4DD3">
              <w:rPr>
                <w:rFonts w:ascii="Arial" w:hAnsi="Arial" w:cs="SimplifiedArabic-Bold" w:hint="cs"/>
                <w:color w:val="FF0000"/>
                <w:sz w:val="24"/>
                <w:rtl/>
                <w:lang w:bidi="ar-AE"/>
              </w:rPr>
              <w:t>()</w:t>
            </w:r>
            <w:r w:rsidRPr="0091127E">
              <w:rPr>
                <w:rFonts w:ascii="Arial" w:hAnsi="Arial" w:cs="SimplifiedArabic-Bold"/>
                <w:color w:val="FF0000"/>
                <w:sz w:val="24"/>
                <w:rtl/>
                <w:lang w:bidi="ar-AE"/>
              </w:rPr>
              <w:t>:</w:t>
            </w:r>
          </w:p>
          <w:p w:rsidR="004A6852" w:rsidRPr="0091127E" w:rsidRDefault="004A6852" w:rsidP="00B741DB">
            <w:pPr>
              <w:widowControl w:val="0"/>
              <w:autoSpaceDE w:val="0"/>
              <w:autoSpaceDN w:val="0"/>
              <w:bidi/>
              <w:adjustRightInd w:val="0"/>
              <w:spacing w:line="360" w:lineRule="exact"/>
              <w:jc w:val="lowKashida"/>
              <w:rPr>
                <w:rFonts w:ascii="Arial" w:hAnsi="Arial" w:cs="SimplifiedArabic-Bold"/>
                <w:b/>
                <w:bCs/>
                <w:color w:val="FF0000"/>
                <w:sz w:val="24"/>
                <w:rtl/>
                <w:lang w:bidi="ar-AE"/>
              </w:rPr>
            </w:pPr>
          </w:p>
          <w:p w:rsidR="004A6852" w:rsidRPr="0091127E" w:rsidRDefault="004A6852" w:rsidP="00B741DB">
            <w:pPr>
              <w:widowControl w:val="0"/>
              <w:autoSpaceDE w:val="0"/>
              <w:autoSpaceDN w:val="0"/>
              <w:bidi/>
              <w:adjustRightInd w:val="0"/>
              <w:spacing w:line="360" w:lineRule="exact"/>
              <w:jc w:val="lowKashida"/>
              <w:rPr>
                <w:rFonts w:ascii="Arial" w:hAnsi="Arial" w:cs="SimplifiedArabic-Bold"/>
                <w:b/>
                <w:bCs/>
                <w:color w:val="FF0000"/>
                <w:sz w:val="24"/>
                <w:rtl/>
                <w:lang w:bidi="ar-AE"/>
              </w:rPr>
            </w:pPr>
          </w:p>
          <w:p w:rsidR="004A6852" w:rsidRPr="0091127E" w:rsidRDefault="004A6852" w:rsidP="00B741DB">
            <w:pPr>
              <w:widowControl w:val="0"/>
              <w:autoSpaceDE w:val="0"/>
              <w:autoSpaceDN w:val="0"/>
              <w:bidi/>
              <w:adjustRightInd w:val="0"/>
              <w:spacing w:line="360" w:lineRule="exact"/>
              <w:jc w:val="lowKashida"/>
              <w:rPr>
                <w:rFonts w:ascii="Arial" w:hAnsi="Arial" w:cs="SimplifiedArabic-Bold"/>
                <w:b/>
                <w:bCs/>
                <w:color w:val="FF0000"/>
                <w:sz w:val="24"/>
                <w:rtl/>
                <w:lang w:bidi="ar-AE"/>
              </w:rPr>
            </w:pPr>
          </w:p>
          <w:p w:rsidR="004A6852" w:rsidRPr="0091127E" w:rsidRDefault="004A6852" w:rsidP="00B741DB">
            <w:pPr>
              <w:widowControl w:val="0"/>
              <w:autoSpaceDE w:val="0"/>
              <w:autoSpaceDN w:val="0"/>
              <w:bidi/>
              <w:adjustRightInd w:val="0"/>
              <w:spacing w:line="360" w:lineRule="exact"/>
              <w:jc w:val="lowKashida"/>
              <w:rPr>
                <w:rFonts w:ascii="Arial" w:hAnsi="Arial" w:cs="SimplifiedArabic-Bold"/>
                <w:b/>
                <w:bCs/>
                <w:color w:val="FF0000"/>
                <w:sz w:val="24"/>
                <w:rtl/>
                <w:lang w:bidi="ar-AE"/>
              </w:rPr>
            </w:pPr>
            <w:r w:rsidRPr="0091127E">
              <w:rPr>
                <w:rFonts w:ascii="Times New Roman" w:hAnsi="Times New Roman" w:cs="SimplifiedArabic-Bold"/>
                <w:color w:val="FF0000"/>
                <w:sz w:val="22"/>
                <w:szCs w:val="22"/>
              </w:rPr>
              <w:t>_______________________________________</w:t>
            </w:r>
          </w:p>
          <w:p w:rsidR="004A6852" w:rsidRPr="0091127E" w:rsidRDefault="004A6852" w:rsidP="00B741DB">
            <w:pPr>
              <w:pStyle w:val="AgreementBody"/>
              <w:bidi/>
              <w:spacing w:after="0"/>
              <w:ind w:left="26"/>
              <w:rPr>
                <w:rFonts w:ascii="Arial" w:hAnsi="Arial" w:cs="SimplifiedArabic-Bold"/>
                <w:color w:val="FF0000"/>
                <w:rtl/>
              </w:rPr>
            </w:pPr>
            <w:r w:rsidRPr="0091127E">
              <w:rPr>
                <w:rFonts w:ascii="Arial" w:hAnsi="Arial" w:cs="SimplifiedArabic-Bold" w:hint="eastAsia"/>
                <w:color w:val="FF0000"/>
                <w:rtl/>
              </w:rPr>
              <w:t>توقيع</w:t>
            </w:r>
            <w:r w:rsidRPr="0091127E">
              <w:rPr>
                <w:rFonts w:ascii="Arial" w:hAnsi="Arial" w:cs="SimplifiedArabic-Bold"/>
                <w:color w:val="FF0000"/>
                <w:rtl/>
              </w:rPr>
              <w:t xml:space="preserve"> </w:t>
            </w:r>
          </w:p>
          <w:p w:rsidR="004A6852" w:rsidRPr="0091127E" w:rsidRDefault="004A6852" w:rsidP="00B741DB">
            <w:pPr>
              <w:pStyle w:val="AgreementBody"/>
              <w:bidi/>
              <w:spacing w:after="0"/>
              <w:ind w:left="26"/>
              <w:rPr>
                <w:rFonts w:ascii="Arial" w:hAnsi="Arial" w:cs="SimplifiedArabic-Bold"/>
                <w:color w:val="FF0000"/>
                <w:rtl/>
              </w:rPr>
            </w:pPr>
          </w:p>
          <w:p w:rsidR="004A6852" w:rsidRPr="0091127E" w:rsidRDefault="004A6852" w:rsidP="00EA2383">
            <w:pPr>
              <w:pStyle w:val="AgreementBody"/>
              <w:bidi/>
              <w:spacing w:after="0"/>
              <w:ind w:left="26"/>
              <w:rPr>
                <w:rFonts w:ascii="Arial" w:hAnsi="Arial" w:cs="SimplifiedArabic-Bold"/>
                <w:color w:val="FF0000"/>
                <w:rtl/>
                <w:lang w:bidi="ar-AE"/>
              </w:rPr>
            </w:pPr>
            <w:r w:rsidRPr="0091127E">
              <w:rPr>
                <w:rFonts w:ascii="Arial" w:hAnsi="Arial" w:cs="SimplifiedArabic-Bold" w:hint="eastAsia"/>
                <w:color w:val="FF0000"/>
                <w:rtl/>
              </w:rPr>
              <w:t>التاريخ</w:t>
            </w:r>
            <w:r w:rsidRPr="0091127E">
              <w:rPr>
                <w:rFonts w:ascii="Arial" w:hAnsi="Arial" w:cs="SimplifiedArabic-Bold"/>
                <w:color w:val="FF0000"/>
                <w:rtl/>
              </w:rPr>
              <w:t xml:space="preserve">:                                     </w:t>
            </w:r>
            <w:r w:rsidR="00AA1348">
              <w:rPr>
                <w:rFonts w:ascii="Arial" w:hAnsi="Arial" w:cs="SimplifiedArabic-Bold"/>
                <w:color w:val="FF0000"/>
              </w:rPr>
              <w:t>202</w:t>
            </w:r>
            <w:r w:rsidR="00EA2383">
              <w:rPr>
                <w:rFonts w:ascii="Arial" w:hAnsi="Arial" w:cs="SimplifiedArabic-Bold"/>
                <w:color w:val="FF0000"/>
              </w:rPr>
              <w:t>2</w:t>
            </w:r>
          </w:p>
        </w:tc>
      </w:tr>
    </w:tbl>
    <w:p w:rsidR="004A6852" w:rsidRPr="0091127E" w:rsidRDefault="004A6852" w:rsidP="004A6852">
      <w:pPr>
        <w:pStyle w:val="StyleAgreementBodyComplexMicrosoftSansSerifComplex10"/>
        <w:tabs>
          <w:tab w:val="left" w:pos="450"/>
        </w:tabs>
        <w:rPr>
          <w:color w:val="FF0000"/>
        </w:rPr>
      </w:pPr>
    </w:p>
    <w:p w:rsidR="004A6852" w:rsidRDefault="004A6852" w:rsidP="004A6852">
      <w:pPr>
        <w:pStyle w:val="StyleAgreementBodyComplexMicrosoftSansSerifComplex10"/>
        <w:tabs>
          <w:tab w:val="left" w:pos="450"/>
        </w:tabs>
      </w:pPr>
      <w:r>
        <w:tab/>
      </w:r>
    </w:p>
    <w:p w:rsidR="004A6852" w:rsidRPr="00B43D10" w:rsidRDefault="004A6852" w:rsidP="004A6852">
      <w:pPr>
        <w:pStyle w:val="StyleAgreementBodyComplexMicrosoftSansSerifComplex10"/>
        <w:tabs>
          <w:tab w:val="left" w:pos="450"/>
        </w:tabs>
      </w:pPr>
      <w:r>
        <w:t xml:space="preserve"> </w:t>
      </w:r>
    </w:p>
    <w:p w:rsidR="00B30067" w:rsidRDefault="00D06AA4"/>
    <w:sectPr w:rsidR="00B30067" w:rsidSect="005C254D">
      <w:footerReference w:type="default" r:id="rId9"/>
      <w:pgSz w:w="11909" w:h="16834" w:code="9"/>
      <w:pgMar w:top="1440" w:right="720" w:bottom="1440" w:left="720" w:header="720" w:footer="6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AA4" w:rsidRDefault="00D06AA4">
      <w:r>
        <w:separator/>
      </w:r>
    </w:p>
  </w:endnote>
  <w:endnote w:type="continuationSeparator" w:id="0">
    <w:p w:rsidR="00D06AA4" w:rsidRDefault="00D0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Arabic Transparent">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Arabic-Bold">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664562"/>
      <w:docPartObj>
        <w:docPartGallery w:val="Page Numbers (Bottom of Page)"/>
        <w:docPartUnique/>
      </w:docPartObj>
    </w:sdtPr>
    <w:sdtEndPr>
      <w:rPr>
        <w:rFonts w:asciiTheme="majorBidi" w:hAnsiTheme="majorBidi" w:cstheme="majorBidi"/>
      </w:rPr>
    </w:sdtEndPr>
    <w:sdtContent>
      <w:p w:rsidR="00AC6571" w:rsidRPr="00C76FD8" w:rsidRDefault="004A6852">
        <w:pPr>
          <w:pStyle w:val="Footer"/>
          <w:jc w:val="center"/>
          <w:rPr>
            <w:rFonts w:asciiTheme="majorBidi" w:hAnsiTheme="majorBidi" w:cstheme="majorBidi"/>
          </w:rPr>
        </w:pPr>
        <w:r w:rsidRPr="00150D3A">
          <w:rPr>
            <w:rFonts w:asciiTheme="majorBidi" w:hAnsiTheme="majorBidi" w:cstheme="majorBidi"/>
          </w:rPr>
          <w:fldChar w:fldCharType="begin"/>
        </w:r>
        <w:r w:rsidRPr="00150D3A">
          <w:rPr>
            <w:rFonts w:asciiTheme="majorBidi" w:hAnsiTheme="majorBidi" w:cstheme="majorBidi"/>
          </w:rPr>
          <w:instrText xml:space="preserve"> PAGE   \* MERGEFORMAT </w:instrText>
        </w:r>
        <w:r w:rsidRPr="00150D3A">
          <w:rPr>
            <w:rFonts w:asciiTheme="majorBidi" w:hAnsiTheme="majorBidi" w:cstheme="majorBidi"/>
          </w:rPr>
          <w:fldChar w:fldCharType="separate"/>
        </w:r>
        <w:r w:rsidR="00694361">
          <w:rPr>
            <w:rFonts w:asciiTheme="majorBidi" w:hAnsiTheme="majorBidi" w:cstheme="majorBidi"/>
            <w:noProof/>
          </w:rPr>
          <w:t>4</w:t>
        </w:r>
        <w:r w:rsidRPr="00150D3A">
          <w:rPr>
            <w:rFonts w:asciiTheme="majorBidi" w:hAnsiTheme="majorBidi" w:cstheme="majorBidi"/>
          </w:rPr>
          <w:fldChar w:fldCharType="end"/>
        </w:r>
      </w:p>
    </w:sdtContent>
  </w:sdt>
  <w:p w:rsidR="00AC6571" w:rsidRPr="003E13E3" w:rsidRDefault="00D06AA4" w:rsidP="003E13E3">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AA4" w:rsidRDefault="00D06AA4">
      <w:r>
        <w:separator/>
      </w:r>
    </w:p>
  </w:footnote>
  <w:footnote w:type="continuationSeparator" w:id="0">
    <w:p w:rsidR="00D06AA4" w:rsidRDefault="00D06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E1374"/>
    <w:multiLevelType w:val="hybridMultilevel"/>
    <w:tmpl w:val="F1A4D16A"/>
    <w:lvl w:ilvl="0" w:tplc="78003026">
      <w:start w:val="1"/>
      <w:numFmt w:val="decimal"/>
      <w:lvlText w:val="%1-"/>
      <w:lvlJc w:val="left"/>
      <w:pPr>
        <w:ind w:left="360" w:hanging="360"/>
      </w:pPr>
      <w:rPr>
        <w:rFonts w:hint="default"/>
        <w:lang w:bidi="ar-SY"/>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BB7404"/>
    <w:multiLevelType w:val="hybridMultilevel"/>
    <w:tmpl w:val="4DAC1AB2"/>
    <w:name w:val="Lit/Corp"/>
    <w:lvl w:ilvl="0" w:tplc="53C8A3FE">
      <w:start w:val="1"/>
      <w:numFmt w:val="upperLetter"/>
      <w:pStyle w:val="ATC-APX-Parties"/>
      <w:lvlText w:val="%1)"/>
      <w:lvlJc w:val="left"/>
      <w:pPr>
        <w:ind w:left="360" w:hanging="360"/>
      </w:pPr>
      <w:rPr>
        <w:rFonts w:ascii="Times New Roman" w:hAnsi="Times New Roman" w:cs="Microsoft Sans Serif" w:hint="default"/>
        <w:b w:val="0"/>
        <w:i w:val="0"/>
        <w:sz w:val="24"/>
      </w:rPr>
    </w:lvl>
    <w:lvl w:ilvl="1" w:tplc="F3B60CC4" w:tentative="1">
      <w:start w:val="1"/>
      <w:numFmt w:val="lowerLetter"/>
      <w:lvlText w:val="%2."/>
      <w:lvlJc w:val="left"/>
      <w:pPr>
        <w:tabs>
          <w:tab w:val="num" w:pos="1440"/>
        </w:tabs>
        <w:ind w:left="1440" w:hanging="360"/>
      </w:pPr>
    </w:lvl>
    <w:lvl w:ilvl="2" w:tplc="1C0EC860" w:tentative="1">
      <w:start w:val="1"/>
      <w:numFmt w:val="lowerRoman"/>
      <w:lvlText w:val="%3."/>
      <w:lvlJc w:val="right"/>
      <w:pPr>
        <w:tabs>
          <w:tab w:val="num" w:pos="2160"/>
        </w:tabs>
        <w:ind w:left="2160" w:hanging="180"/>
      </w:pPr>
    </w:lvl>
    <w:lvl w:ilvl="3" w:tplc="9F563EA6" w:tentative="1">
      <w:start w:val="1"/>
      <w:numFmt w:val="decimal"/>
      <w:lvlText w:val="%4."/>
      <w:lvlJc w:val="left"/>
      <w:pPr>
        <w:tabs>
          <w:tab w:val="num" w:pos="2880"/>
        </w:tabs>
        <w:ind w:left="2880" w:hanging="360"/>
      </w:pPr>
    </w:lvl>
    <w:lvl w:ilvl="4" w:tplc="C8E69218" w:tentative="1">
      <w:start w:val="1"/>
      <w:numFmt w:val="lowerLetter"/>
      <w:lvlText w:val="%5."/>
      <w:lvlJc w:val="left"/>
      <w:pPr>
        <w:tabs>
          <w:tab w:val="num" w:pos="3600"/>
        </w:tabs>
        <w:ind w:left="3600" w:hanging="360"/>
      </w:pPr>
    </w:lvl>
    <w:lvl w:ilvl="5" w:tplc="35A42588" w:tentative="1">
      <w:start w:val="1"/>
      <w:numFmt w:val="lowerRoman"/>
      <w:lvlText w:val="%6."/>
      <w:lvlJc w:val="right"/>
      <w:pPr>
        <w:tabs>
          <w:tab w:val="num" w:pos="4320"/>
        </w:tabs>
        <w:ind w:left="4320" w:hanging="180"/>
      </w:pPr>
    </w:lvl>
    <w:lvl w:ilvl="6" w:tplc="3EDAB580" w:tentative="1">
      <w:start w:val="1"/>
      <w:numFmt w:val="decimal"/>
      <w:lvlText w:val="%7."/>
      <w:lvlJc w:val="left"/>
      <w:pPr>
        <w:tabs>
          <w:tab w:val="num" w:pos="5040"/>
        </w:tabs>
        <w:ind w:left="5040" w:hanging="360"/>
      </w:pPr>
    </w:lvl>
    <w:lvl w:ilvl="7" w:tplc="654A2B66" w:tentative="1">
      <w:start w:val="1"/>
      <w:numFmt w:val="lowerLetter"/>
      <w:lvlText w:val="%8."/>
      <w:lvlJc w:val="left"/>
      <w:pPr>
        <w:tabs>
          <w:tab w:val="num" w:pos="5760"/>
        </w:tabs>
        <w:ind w:left="5760" w:hanging="360"/>
      </w:pPr>
    </w:lvl>
    <w:lvl w:ilvl="8" w:tplc="6CF8E938" w:tentative="1">
      <w:start w:val="1"/>
      <w:numFmt w:val="lowerRoman"/>
      <w:lvlText w:val="%9."/>
      <w:lvlJc w:val="right"/>
      <w:pPr>
        <w:tabs>
          <w:tab w:val="num" w:pos="6480"/>
        </w:tabs>
        <w:ind w:left="6480" w:hanging="180"/>
      </w:pPr>
    </w:lvl>
  </w:abstractNum>
  <w:abstractNum w:abstractNumId="2" w15:restartNumberingAfterBreak="0">
    <w:nsid w:val="3DDD14ED"/>
    <w:multiLevelType w:val="multilevel"/>
    <w:tmpl w:val="B776CD92"/>
    <w:lvl w:ilvl="0">
      <w:start w:val="1"/>
      <w:numFmt w:val="decimal"/>
      <w:pStyle w:val="ATC1"/>
      <w:lvlText w:val="%1."/>
      <w:lvlJc w:val="left"/>
      <w:pPr>
        <w:tabs>
          <w:tab w:val="num" w:pos="720"/>
        </w:tabs>
        <w:ind w:left="720" w:hanging="720"/>
      </w:pPr>
      <w:rPr>
        <w:rFonts w:asciiTheme="majorBidi" w:hAnsiTheme="majorBidi" w:cstheme="majorBidi" w:hint="default"/>
        <w:b/>
        <w:i w:val="0"/>
        <w:sz w:val="24"/>
        <w:szCs w:val="24"/>
      </w:rPr>
    </w:lvl>
    <w:lvl w:ilvl="1">
      <w:start w:val="1"/>
      <w:numFmt w:val="decimal"/>
      <w:pStyle w:val="ATC2"/>
      <w:lvlText w:val="%1.%2."/>
      <w:lvlJc w:val="left"/>
      <w:pPr>
        <w:tabs>
          <w:tab w:val="num" w:pos="720"/>
        </w:tabs>
        <w:ind w:left="720" w:hanging="720"/>
      </w:pPr>
      <w:rPr>
        <w:rFonts w:asciiTheme="majorBidi" w:hAnsiTheme="majorBidi" w:cstheme="majorBidi" w:hint="default"/>
        <w:b w:val="0"/>
        <w:i w:val="0"/>
        <w:sz w:val="24"/>
        <w:szCs w:val="24"/>
      </w:rPr>
    </w:lvl>
    <w:lvl w:ilvl="2">
      <w:start w:val="1"/>
      <w:numFmt w:val="lowerLetter"/>
      <w:pStyle w:val="ATC3"/>
      <w:lvlText w:val="(%3)"/>
      <w:lvlJc w:val="left"/>
      <w:pPr>
        <w:tabs>
          <w:tab w:val="num" w:pos="1440"/>
        </w:tabs>
        <w:ind w:left="1440" w:hanging="720"/>
      </w:pPr>
      <w:rPr>
        <w:rFonts w:ascii="Times New Roman" w:hAnsi="Times New Roman" w:cs="Times New Roman" w:hint="default"/>
        <w:b w:val="0"/>
        <w:i w:val="0"/>
        <w:sz w:val="24"/>
        <w:szCs w:val="24"/>
      </w:rPr>
    </w:lvl>
    <w:lvl w:ilvl="3">
      <w:start w:val="1"/>
      <w:numFmt w:val="lowerRoman"/>
      <w:pStyle w:val="ATC4"/>
      <w:lvlText w:val="(%4)"/>
      <w:lvlJc w:val="left"/>
      <w:pPr>
        <w:tabs>
          <w:tab w:val="num" w:pos="2160"/>
        </w:tabs>
        <w:ind w:left="2160" w:hanging="720"/>
      </w:pPr>
      <w:rPr>
        <w:rFonts w:ascii="Times New Roman" w:hAnsi="Times New Roman" w:cs="Times New Roman" w:hint="default"/>
        <w:b w:val="0"/>
        <w:i w:val="0"/>
        <w:sz w:val="24"/>
        <w:szCs w:val="24"/>
      </w:rPr>
    </w:lvl>
    <w:lvl w:ilvl="4">
      <w:start w:val="1"/>
      <w:numFmt w:val="upperLetter"/>
      <w:pStyle w:val="ATC5"/>
      <w:lvlText w:val="(%5)"/>
      <w:lvlJc w:val="left"/>
      <w:pPr>
        <w:tabs>
          <w:tab w:val="num" w:pos="2880"/>
        </w:tabs>
        <w:ind w:left="2880" w:hanging="720"/>
      </w:pPr>
      <w:rPr>
        <w:rFonts w:ascii="Microsoft Sans Serif" w:hAnsi="Microsoft Sans Serif" w:hint="default"/>
        <w:b w:val="0"/>
        <w:i w:val="0"/>
        <w:sz w:val="20"/>
      </w:rPr>
    </w:lvl>
    <w:lvl w:ilvl="5">
      <w:start w:val="1"/>
      <w:numFmt w:val="decimal"/>
      <w:pStyle w:val="ATC6"/>
      <w:lvlText w:val="(%6)"/>
      <w:lvlJc w:val="left"/>
      <w:pPr>
        <w:tabs>
          <w:tab w:val="num" w:pos="3600"/>
        </w:tabs>
        <w:ind w:left="3600" w:hanging="720"/>
      </w:pPr>
      <w:rPr>
        <w:rFonts w:ascii="Microsoft Sans Serif" w:hAnsi="Microsoft Sans Serif" w:hint="default"/>
        <w:b w:val="0"/>
        <w:i w:val="0"/>
        <w:sz w:val="20"/>
      </w:rPr>
    </w:lvl>
    <w:lvl w:ilvl="6">
      <w:start w:val="1"/>
      <w:numFmt w:val="decimal"/>
      <w:lvlText w:val="%1.%2.%3.%4.%5.%6.%7."/>
      <w:lvlJc w:val="left"/>
      <w:pPr>
        <w:tabs>
          <w:tab w:val="num" w:pos="20160"/>
        </w:tabs>
        <w:ind w:left="18360" w:hanging="1080"/>
      </w:pPr>
      <w:rPr>
        <w:rFonts w:hint="default"/>
      </w:rPr>
    </w:lvl>
    <w:lvl w:ilvl="7">
      <w:start w:val="1"/>
      <w:numFmt w:val="decimal"/>
      <w:lvlRestart w:val="0"/>
      <w:pStyle w:val="APPENDIX"/>
      <w:suff w:val="nothing"/>
      <w:lvlText w:val="APPENDIX %8"/>
      <w:lvlJc w:val="left"/>
      <w:pPr>
        <w:ind w:left="0" w:firstLine="0"/>
      </w:pPr>
      <w:rPr>
        <w:rFonts w:ascii="Microsoft Sans Serif" w:hAnsi="Microsoft Sans Serif" w:hint="default"/>
        <w:b/>
        <w:i w:val="0"/>
        <w:caps/>
        <w:sz w:val="20"/>
      </w:rPr>
    </w:lvl>
    <w:lvl w:ilvl="8">
      <w:start w:val="1"/>
      <w:numFmt w:val="decimal"/>
      <w:lvlText w:val="%1.%2.%3.%4.%5.%6.%7.%8.%9."/>
      <w:lvlJc w:val="left"/>
      <w:pPr>
        <w:tabs>
          <w:tab w:val="num" w:pos="21600"/>
        </w:tabs>
        <w:ind w:left="19440" w:hanging="1440"/>
      </w:pPr>
      <w:rPr>
        <w:rFonts w:hint="default"/>
      </w:rPr>
    </w:lvl>
  </w:abstractNum>
  <w:abstractNum w:abstractNumId="3" w15:restartNumberingAfterBreak="0">
    <w:nsid w:val="417D09DE"/>
    <w:multiLevelType w:val="hybridMultilevel"/>
    <w:tmpl w:val="EDEC31CE"/>
    <w:lvl w:ilvl="0" w:tplc="070214A6">
      <w:start w:val="1"/>
      <w:numFmt w:val="decimal"/>
      <w:lvlText w:val="%1-"/>
      <w:lvlJc w:val="left"/>
      <w:pPr>
        <w:ind w:left="1290" w:hanging="360"/>
      </w:pPr>
      <w:rPr>
        <w:rFonts w:hint="default"/>
        <w:rtl/>
        <w:lang w:val="en-G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 w15:restartNumberingAfterBreak="0">
    <w:nsid w:val="4E66663A"/>
    <w:multiLevelType w:val="hybridMultilevel"/>
    <w:tmpl w:val="53DC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12602"/>
    <w:multiLevelType w:val="hybridMultilevel"/>
    <w:tmpl w:val="05F4D768"/>
    <w:lvl w:ilvl="0" w:tplc="DEA05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8E0D03"/>
    <w:multiLevelType w:val="hybridMultilevel"/>
    <w:tmpl w:val="5270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en-GB" w:vendorID="64" w:dllVersion="6" w:nlCheck="1" w:checkStyle="1"/>
  <w:activeWritingStyle w:appName="MSWord" w:lang="ar-AE" w:vendorID="64" w:dllVersion="6" w:nlCheck="1" w:checkStyle="0"/>
  <w:activeWritingStyle w:appName="MSWord" w:lang="en-US" w:vendorID="64" w:dllVersion="6" w:nlCheck="1" w:checkStyle="1"/>
  <w:activeWritingStyle w:appName="MSWord" w:lang="en-US" w:vendorID="64" w:dllVersion="4096" w:nlCheck="1" w:checkStyle="0"/>
  <w:activeWritingStyle w:appName="MSWord" w:lang="ar-SA" w:vendorID="64" w:dllVersion="4096" w:nlCheck="1" w:checkStyle="0"/>
  <w:activeWritingStyle w:appName="MSWord" w:lang="ar-AE" w:vendorID="64" w:dllVersion="4096" w:nlCheck="1" w:checkStyle="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A5"/>
    <w:rsid w:val="00006B02"/>
    <w:rsid w:val="0004447C"/>
    <w:rsid w:val="00057AD7"/>
    <w:rsid w:val="000B5B83"/>
    <w:rsid w:val="000C53F0"/>
    <w:rsid w:val="001A65F4"/>
    <w:rsid w:val="001E3647"/>
    <w:rsid w:val="002924B7"/>
    <w:rsid w:val="00294749"/>
    <w:rsid w:val="00297CE4"/>
    <w:rsid w:val="00316256"/>
    <w:rsid w:val="00332579"/>
    <w:rsid w:val="00352AB2"/>
    <w:rsid w:val="003E4FEC"/>
    <w:rsid w:val="003F3DF4"/>
    <w:rsid w:val="0041328E"/>
    <w:rsid w:val="004A4DD3"/>
    <w:rsid w:val="004A6852"/>
    <w:rsid w:val="004C2772"/>
    <w:rsid w:val="004D3DBF"/>
    <w:rsid w:val="00503ADD"/>
    <w:rsid w:val="005130A9"/>
    <w:rsid w:val="005E2877"/>
    <w:rsid w:val="0061240B"/>
    <w:rsid w:val="00617B01"/>
    <w:rsid w:val="0063345D"/>
    <w:rsid w:val="0064335E"/>
    <w:rsid w:val="006851DF"/>
    <w:rsid w:val="00694361"/>
    <w:rsid w:val="006E7DA0"/>
    <w:rsid w:val="00755237"/>
    <w:rsid w:val="00836A37"/>
    <w:rsid w:val="00851B25"/>
    <w:rsid w:val="008A3DC2"/>
    <w:rsid w:val="008F7A2B"/>
    <w:rsid w:val="0091127E"/>
    <w:rsid w:val="0091672B"/>
    <w:rsid w:val="00994A54"/>
    <w:rsid w:val="009A14E4"/>
    <w:rsid w:val="009C36D7"/>
    <w:rsid w:val="00A15CB0"/>
    <w:rsid w:val="00A226FA"/>
    <w:rsid w:val="00A379CD"/>
    <w:rsid w:val="00A77672"/>
    <w:rsid w:val="00A85F34"/>
    <w:rsid w:val="00AA1348"/>
    <w:rsid w:val="00AB4A67"/>
    <w:rsid w:val="00AD7206"/>
    <w:rsid w:val="00AE2EA5"/>
    <w:rsid w:val="00B42FF7"/>
    <w:rsid w:val="00B53C1D"/>
    <w:rsid w:val="00B65C86"/>
    <w:rsid w:val="00B97EA9"/>
    <w:rsid w:val="00C24827"/>
    <w:rsid w:val="00CA11B5"/>
    <w:rsid w:val="00CA4072"/>
    <w:rsid w:val="00D06AA4"/>
    <w:rsid w:val="00D66865"/>
    <w:rsid w:val="00DC7C4B"/>
    <w:rsid w:val="00DE69FA"/>
    <w:rsid w:val="00E01057"/>
    <w:rsid w:val="00E065D5"/>
    <w:rsid w:val="00E35E87"/>
    <w:rsid w:val="00E50196"/>
    <w:rsid w:val="00E83D24"/>
    <w:rsid w:val="00E945C5"/>
    <w:rsid w:val="00EA2383"/>
    <w:rsid w:val="00EC3AEA"/>
    <w:rsid w:val="00EE1024"/>
    <w:rsid w:val="00EE5A91"/>
    <w:rsid w:val="00F06677"/>
    <w:rsid w:val="00FA6740"/>
    <w:rsid w:val="00FD0F1E"/>
    <w:rsid w:val="00FF51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35CF9"/>
  <w15:chartTrackingRefBased/>
  <w15:docId w15:val="{047F37E2-501C-497B-9327-AEE8A217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852"/>
    <w:pPr>
      <w:spacing w:after="0" w:line="240" w:lineRule="auto"/>
    </w:pPr>
    <w:rPr>
      <w:rFonts w:ascii="Microsoft Sans Serif" w:eastAsia="Times New Roman" w:hAnsi="Microsoft Sans Serif"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C1">
    <w:name w:val="ATC1"/>
    <w:basedOn w:val="Normal"/>
    <w:rsid w:val="004A6852"/>
    <w:pPr>
      <w:numPr>
        <w:numId w:val="1"/>
      </w:numPr>
      <w:spacing w:after="220"/>
      <w:jc w:val="both"/>
      <w:outlineLvl w:val="0"/>
    </w:pPr>
    <w:rPr>
      <w:rFonts w:ascii="Times New Roman" w:hAnsi="Times New Roman"/>
      <w:b/>
      <w:caps/>
      <w:sz w:val="24"/>
    </w:rPr>
  </w:style>
  <w:style w:type="paragraph" w:customStyle="1" w:styleId="ATC2">
    <w:name w:val="ATC2"/>
    <w:basedOn w:val="Normal"/>
    <w:link w:val="ATC2Char"/>
    <w:rsid w:val="004A6852"/>
    <w:pPr>
      <w:numPr>
        <w:ilvl w:val="1"/>
        <w:numId w:val="1"/>
      </w:numPr>
      <w:spacing w:after="220"/>
      <w:jc w:val="both"/>
      <w:outlineLvl w:val="1"/>
    </w:pPr>
    <w:rPr>
      <w:rFonts w:ascii="Times New Roman" w:hAnsi="Times New Roman"/>
      <w:sz w:val="24"/>
    </w:rPr>
  </w:style>
  <w:style w:type="paragraph" w:customStyle="1" w:styleId="ATC2-BodyText">
    <w:name w:val="ATC2-BodyText"/>
    <w:basedOn w:val="Normal"/>
    <w:rsid w:val="004A6852"/>
    <w:pPr>
      <w:spacing w:after="220"/>
      <w:ind w:left="720"/>
      <w:jc w:val="both"/>
    </w:pPr>
    <w:rPr>
      <w:rFonts w:ascii="Times New Roman" w:hAnsi="Times New Roman"/>
      <w:sz w:val="24"/>
    </w:rPr>
  </w:style>
  <w:style w:type="paragraph" w:customStyle="1" w:styleId="ATC3">
    <w:name w:val="ATC3"/>
    <w:basedOn w:val="Normal"/>
    <w:rsid w:val="004A6852"/>
    <w:pPr>
      <w:numPr>
        <w:ilvl w:val="2"/>
        <w:numId w:val="1"/>
      </w:numPr>
      <w:spacing w:after="220"/>
      <w:jc w:val="both"/>
      <w:outlineLvl w:val="2"/>
    </w:pPr>
    <w:rPr>
      <w:rFonts w:ascii="Times New Roman" w:hAnsi="Times New Roman"/>
      <w:sz w:val="24"/>
    </w:rPr>
  </w:style>
  <w:style w:type="paragraph" w:customStyle="1" w:styleId="ATC4">
    <w:name w:val="ATC4"/>
    <w:basedOn w:val="Normal"/>
    <w:rsid w:val="004A6852"/>
    <w:pPr>
      <w:numPr>
        <w:ilvl w:val="3"/>
        <w:numId w:val="1"/>
      </w:numPr>
      <w:spacing w:after="220"/>
      <w:jc w:val="both"/>
      <w:outlineLvl w:val="3"/>
    </w:pPr>
    <w:rPr>
      <w:rFonts w:ascii="Times New Roman" w:hAnsi="Times New Roman"/>
      <w:sz w:val="24"/>
    </w:rPr>
  </w:style>
  <w:style w:type="paragraph" w:customStyle="1" w:styleId="ATC5">
    <w:name w:val="ATC5"/>
    <w:basedOn w:val="Normal"/>
    <w:rsid w:val="004A6852"/>
    <w:pPr>
      <w:numPr>
        <w:ilvl w:val="4"/>
        <w:numId w:val="1"/>
      </w:numPr>
      <w:spacing w:after="220"/>
      <w:jc w:val="both"/>
      <w:outlineLvl w:val="4"/>
    </w:pPr>
  </w:style>
  <w:style w:type="paragraph" w:customStyle="1" w:styleId="ATC6">
    <w:name w:val="ATC6"/>
    <w:basedOn w:val="Normal"/>
    <w:rsid w:val="004A6852"/>
    <w:pPr>
      <w:numPr>
        <w:ilvl w:val="5"/>
        <w:numId w:val="1"/>
      </w:numPr>
      <w:spacing w:after="220"/>
      <w:jc w:val="both"/>
      <w:outlineLvl w:val="5"/>
    </w:pPr>
  </w:style>
  <w:style w:type="paragraph" w:customStyle="1" w:styleId="StyleAgreementBodyComplexMicrosoftSansSerifComplex10">
    <w:name w:val="Style AgreementBody + (Complex) Microsoft Sans Serif (Complex) 10 ..."/>
    <w:basedOn w:val="AgreementBody"/>
    <w:rsid w:val="004A6852"/>
    <w:rPr>
      <w:rFonts w:cs="Microsoft Sans Serif"/>
      <w:szCs w:val="20"/>
    </w:rPr>
  </w:style>
  <w:style w:type="paragraph" w:customStyle="1" w:styleId="ATC-APX-Parties">
    <w:name w:val="ATC-APX-Parties"/>
    <w:basedOn w:val="Normal"/>
    <w:rsid w:val="004A6852"/>
    <w:pPr>
      <w:numPr>
        <w:numId w:val="2"/>
      </w:numPr>
      <w:spacing w:after="220"/>
      <w:jc w:val="both"/>
      <w:outlineLvl w:val="0"/>
    </w:pPr>
    <w:rPr>
      <w:rFonts w:ascii="Times New Roman" w:hAnsi="Times New Roman"/>
      <w:sz w:val="24"/>
    </w:rPr>
  </w:style>
  <w:style w:type="paragraph" w:styleId="Footer">
    <w:name w:val="footer"/>
    <w:basedOn w:val="Normal"/>
    <w:link w:val="FooterChar"/>
    <w:uiPriority w:val="99"/>
    <w:rsid w:val="004A6852"/>
    <w:pPr>
      <w:tabs>
        <w:tab w:val="center" w:pos="4320"/>
        <w:tab w:val="right" w:pos="8640"/>
      </w:tabs>
    </w:pPr>
  </w:style>
  <w:style w:type="character" w:customStyle="1" w:styleId="FooterChar">
    <w:name w:val="Footer Char"/>
    <w:basedOn w:val="DefaultParagraphFont"/>
    <w:link w:val="Footer"/>
    <w:uiPriority w:val="99"/>
    <w:rsid w:val="004A6852"/>
    <w:rPr>
      <w:rFonts w:ascii="Microsoft Sans Serif" w:eastAsia="Times New Roman" w:hAnsi="Microsoft Sans Serif" w:cs="Times New Roman"/>
      <w:sz w:val="20"/>
      <w:szCs w:val="24"/>
    </w:rPr>
  </w:style>
  <w:style w:type="paragraph" w:customStyle="1" w:styleId="AgreementBody">
    <w:name w:val="AgreementBody"/>
    <w:basedOn w:val="Normal"/>
    <w:rsid w:val="004A6852"/>
    <w:pPr>
      <w:spacing w:after="220"/>
      <w:jc w:val="both"/>
    </w:pPr>
    <w:rPr>
      <w:rFonts w:ascii="Times New Roman" w:hAnsi="Times New Roman"/>
      <w:sz w:val="24"/>
    </w:rPr>
  </w:style>
  <w:style w:type="table" w:styleId="TableGrid">
    <w:name w:val="Table Grid"/>
    <w:basedOn w:val="TableNormal"/>
    <w:rsid w:val="004A6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
    <w:rsid w:val="004A6852"/>
    <w:pPr>
      <w:numPr>
        <w:ilvl w:val="7"/>
        <w:numId w:val="1"/>
      </w:numPr>
      <w:spacing w:after="200"/>
      <w:jc w:val="center"/>
      <w:outlineLvl w:val="7"/>
    </w:pPr>
    <w:rPr>
      <w:rFonts w:ascii="Times New Roman" w:hAnsi="Times New Roman"/>
      <w:b/>
      <w:bCs/>
      <w:caps/>
      <w:sz w:val="24"/>
    </w:rPr>
  </w:style>
  <w:style w:type="character" w:styleId="CommentReference">
    <w:name w:val="annotation reference"/>
    <w:basedOn w:val="DefaultParagraphFont"/>
    <w:rsid w:val="004A6852"/>
    <w:rPr>
      <w:sz w:val="16"/>
      <w:szCs w:val="16"/>
    </w:rPr>
  </w:style>
  <w:style w:type="paragraph" w:styleId="CommentText">
    <w:name w:val="annotation text"/>
    <w:basedOn w:val="Normal"/>
    <w:link w:val="CommentTextChar"/>
    <w:rsid w:val="004A6852"/>
    <w:rPr>
      <w:szCs w:val="20"/>
    </w:rPr>
  </w:style>
  <w:style w:type="character" w:customStyle="1" w:styleId="CommentTextChar">
    <w:name w:val="Comment Text Char"/>
    <w:basedOn w:val="DefaultParagraphFont"/>
    <w:link w:val="CommentText"/>
    <w:rsid w:val="004A6852"/>
    <w:rPr>
      <w:rFonts w:ascii="Microsoft Sans Serif" w:eastAsia="Times New Roman" w:hAnsi="Microsoft Sans Serif" w:cs="Times New Roman"/>
      <w:sz w:val="20"/>
      <w:szCs w:val="20"/>
    </w:rPr>
  </w:style>
  <w:style w:type="character" w:customStyle="1" w:styleId="ATC2Char">
    <w:name w:val="ATC2 Char"/>
    <w:link w:val="ATC2"/>
    <w:rsid w:val="004A6852"/>
    <w:rPr>
      <w:rFonts w:ascii="Times New Roman" w:eastAsia="Times New Roman" w:hAnsi="Times New Roman" w:cs="Times New Roman"/>
      <w:sz w:val="24"/>
      <w:szCs w:val="24"/>
    </w:rPr>
  </w:style>
  <w:style w:type="paragraph" w:styleId="ListParagraph">
    <w:name w:val="List Paragraph"/>
    <w:basedOn w:val="Normal"/>
    <w:uiPriority w:val="34"/>
    <w:qFormat/>
    <w:rsid w:val="004A6852"/>
    <w:pPr>
      <w:ind w:left="720"/>
      <w:contextualSpacing/>
    </w:pPr>
    <w:rPr>
      <w:rFonts w:ascii="Arial" w:eastAsia="SimSun" w:hAnsi="Arial" w:cs="Simplified Arabic"/>
      <w:sz w:val="24"/>
      <w:szCs w:val="28"/>
      <w:lang w:val="en-GB" w:eastAsia="en-GB" w:bidi="ar-SY"/>
    </w:rPr>
  </w:style>
  <w:style w:type="character" w:customStyle="1" w:styleId="gt-baf-back">
    <w:name w:val="gt-baf-back"/>
    <w:basedOn w:val="DefaultParagraphFont"/>
    <w:rsid w:val="004A6852"/>
  </w:style>
  <w:style w:type="paragraph" w:customStyle="1" w:styleId="AgreementBodyA">
    <w:name w:val="AgreementBodyA"/>
    <w:basedOn w:val="Normal"/>
    <w:rsid w:val="004A6852"/>
    <w:pPr>
      <w:bidi/>
      <w:jc w:val="both"/>
    </w:pPr>
    <w:rPr>
      <w:rFonts w:ascii="Arabic Typesetting" w:hAnsi="Arabic Typesetting" w:cs="Arabic Transparent"/>
      <w:sz w:val="26"/>
      <w:lang w:val="en-GB"/>
    </w:rPr>
  </w:style>
  <w:style w:type="paragraph" w:styleId="BalloonText">
    <w:name w:val="Balloon Text"/>
    <w:basedOn w:val="Normal"/>
    <w:link w:val="BalloonTextChar"/>
    <w:uiPriority w:val="99"/>
    <w:semiHidden/>
    <w:unhideWhenUsed/>
    <w:rsid w:val="004A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85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B5B83"/>
    <w:rPr>
      <w:b/>
      <w:bCs/>
    </w:rPr>
  </w:style>
  <w:style w:type="character" w:customStyle="1" w:styleId="CommentSubjectChar">
    <w:name w:val="Comment Subject Char"/>
    <w:basedOn w:val="CommentTextChar"/>
    <w:link w:val="CommentSubject"/>
    <w:uiPriority w:val="99"/>
    <w:semiHidden/>
    <w:rsid w:val="000B5B83"/>
    <w:rPr>
      <w:rFonts w:ascii="Microsoft Sans Serif" w:eastAsia="Times New Roman" w:hAnsi="Microsoft Sans Serif" w:cs="Times New Roman"/>
      <w:b/>
      <w:bCs/>
      <w:sz w:val="20"/>
      <w:szCs w:val="20"/>
    </w:rPr>
  </w:style>
  <w:style w:type="paragraph" w:styleId="Revision">
    <w:name w:val="Revision"/>
    <w:hidden/>
    <w:uiPriority w:val="99"/>
    <w:semiHidden/>
    <w:rsid w:val="00DE69FA"/>
    <w:pPr>
      <w:spacing w:after="0" w:line="240" w:lineRule="auto"/>
    </w:pPr>
    <w:rPr>
      <w:rFonts w:ascii="Microsoft Sans Serif" w:eastAsia="Times New Roman" w:hAnsi="Microsoft Sans Serif" w:cs="Times New Roman"/>
      <w:sz w:val="20"/>
      <w:szCs w:val="24"/>
    </w:rPr>
  </w:style>
  <w:style w:type="paragraph" w:styleId="Header">
    <w:name w:val="header"/>
    <w:basedOn w:val="Normal"/>
    <w:link w:val="HeaderChar"/>
    <w:uiPriority w:val="99"/>
    <w:unhideWhenUsed/>
    <w:rsid w:val="006E7DA0"/>
    <w:pPr>
      <w:tabs>
        <w:tab w:val="center" w:pos="4680"/>
        <w:tab w:val="right" w:pos="9360"/>
      </w:tabs>
    </w:pPr>
  </w:style>
  <w:style w:type="character" w:customStyle="1" w:styleId="HeaderChar">
    <w:name w:val="Header Char"/>
    <w:basedOn w:val="DefaultParagraphFont"/>
    <w:link w:val="Header"/>
    <w:uiPriority w:val="99"/>
    <w:rsid w:val="006E7DA0"/>
    <w:rPr>
      <w:rFonts w:ascii="Microsoft Sans Serif" w:eastAsia="Times New Roman" w:hAnsi="Microsoft Sans Serif"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6d8ad9-95e2-4c85-bc74-2fde39da5327"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A2F5D-C4F2-4E16-A8D7-34C284D0B0B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045794A-62C2-413F-BD72-DEF6A881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 Shaloh</dc:creator>
  <cp:keywords/>
  <dc:description/>
  <cp:lastModifiedBy>Muralidharan Soundararajan</cp:lastModifiedBy>
  <cp:revision>1</cp:revision>
  <dcterms:created xsi:type="dcterms:W3CDTF">2022-12-03T19:01:00Z</dcterms:created>
  <dcterms:modified xsi:type="dcterms:W3CDTF">2022-12-03T19:01:00Z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bf08f9d6-c7b8-4c06-931f-c16860cf4f87</vt:lpwstr>
  </property>
  <property fmtid="{D5CDD505-2E9C-101B-9397-08002B2CF9AE}" pid="3" name="bjSaver">
    <vt:lpwstr>77dbFysKUeD4PdoVI18BFOxMK0E8synk</vt:lpwstr>
  </property>
  <property fmtid="{D5CDD505-2E9C-101B-9397-08002B2CF9AE}" pid="4" name="bjDocumentSecurityLabel">
    <vt:lpwstr>No Marking</vt:lpwstr>
  </property>
  <property fmtid="{D5CDD505-2E9C-101B-9397-08002B2CF9AE}" pid="5" name="bjClsUserRVM">
    <vt:lpwstr>[]</vt:lpwstr>
  </property>
</Properties>
</file>